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298" w:rsidRDefault="00D75875">
      <w:pPr>
        <w:kinsoku w:val="0"/>
        <w:overflowPunct w:val="0"/>
        <w:autoSpaceDE/>
        <w:autoSpaceDN/>
        <w:adjustRightInd/>
        <w:spacing w:before="10" w:after="447"/>
        <w:ind w:left="6806" w:right="211"/>
        <w:textAlignment w:val="baseline"/>
        <w:rPr>
          <w:sz w:val="24"/>
          <w:szCs w:val="24"/>
        </w:rPr>
      </w:pPr>
      <w:r>
        <w:rPr>
          <w:noProof/>
          <w:sz w:val="24"/>
          <w:szCs w:val="24"/>
          <w:lang w:val="en-GB"/>
        </w:rPr>
        <w:drawing>
          <wp:inline distT="0" distB="0" distL="0" distR="0">
            <wp:extent cx="1485900" cy="476250"/>
            <wp:effectExtent l="0" t="0" r="0" b="0"/>
            <wp:docPr id="1" name="Picture 1"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476250"/>
                    </a:xfrm>
                    <a:prstGeom prst="rect">
                      <a:avLst/>
                    </a:prstGeom>
                    <a:noFill/>
                    <a:ln>
                      <a:noFill/>
                    </a:ln>
                  </pic:spPr>
                </pic:pic>
              </a:graphicData>
            </a:graphic>
          </wp:inline>
        </w:drawing>
      </w:r>
    </w:p>
    <w:p w:rsidR="006C4298" w:rsidRDefault="006C4298">
      <w:pPr>
        <w:pBdr>
          <w:top w:val="single" w:sz="5" w:space="2" w:color="000000"/>
          <w:left w:val="single" w:sz="5" w:space="3" w:color="000000"/>
          <w:bottom w:val="single" w:sz="5" w:space="2" w:color="000000"/>
          <w:right w:val="single" w:sz="5" w:space="0" w:color="000000"/>
        </w:pBdr>
        <w:shd w:val="solid" w:color="92D050" w:fill="auto"/>
        <w:kinsoku w:val="0"/>
        <w:overflowPunct w:val="0"/>
        <w:autoSpaceDE/>
        <w:autoSpaceDN/>
        <w:adjustRightInd/>
        <w:spacing w:line="309" w:lineRule="exact"/>
        <w:ind w:left="72"/>
        <w:textAlignment w:val="baseline"/>
        <w:rPr>
          <w:rFonts w:ascii="Calibri" w:hAnsi="Calibri" w:cs="Calibri"/>
          <w:b/>
          <w:bCs/>
          <w:color w:val="000000"/>
          <w:sz w:val="28"/>
          <w:szCs w:val="28"/>
        </w:rPr>
      </w:pPr>
      <w:r>
        <w:rPr>
          <w:rFonts w:ascii="Calibri" w:hAnsi="Calibri" w:cs="Calibri"/>
          <w:b/>
          <w:bCs/>
          <w:color w:val="000000"/>
          <w:sz w:val="28"/>
          <w:szCs w:val="28"/>
        </w:rPr>
        <w:t>Early Years Pupil Premium (EYPP)</w:t>
      </w:r>
    </w:p>
    <w:p w:rsidR="006C4298" w:rsidRDefault="006C4298">
      <w:pPr>
        <w:pBdr>
          <w:top w:val="single" w:sz="5" w:space="2" w:color="000000"/>
          <w:left w:val="single" w:sz="5" w:space="3" w:color="000000"/>
          <w:bottom w:val="single" w:sz="5" w:space="2" w:color="000000"/>
          <w:right w:val="single" w:sz="5" w:space="0" w:color="000000"/>
        </w:pBdr>
        <w:shd w:val="solid" w:color="92D050" w:fill="auto"/>
        <w:kinsoku w:val="0"/>
        <w:overflowPunct w:val="0"/>
        <w:autoSpaceDE/>
        <w:autoSpaceDN/>
        <w:adjustRightInd/>
        <w:spacing w:before="224" w:after="130" w:line="309" w:lineRule="exact"/>
        <w:ind w:left="72"/>
        <w:textAlignment w:val="baseline"/>
        <w:rPr>
          <w:rFonts w:ascii="Calibri" w:hAnsi="Calibri" w:cs="Calibri"/>
          <w:b/>
          <w:bCs/>
          <w:color w:val="000000"/>
          <w:sz w:val="28"/>
          <w:szCs w:val="28"/>
        </w:rPr>
      </w:pPr>
      <w:r>
        <w:rPr>
          <w:rFonts w:ascii="Calibri" w:hAnsi="Calibri" w:cs="Calibri"/>
          <w:b/>
          <w:bCs/>
          <w:color w:val="000000"/>
          <w:sz w:val="28"/>
          <w:szCs w:val="28"/>
        </w:rPr>
        <w:t>FREQUENTLY ASKED QUESTIONS (FAQ)</w:t>
      </w:r>
    </w:p>
    <w:p w:rsidR="006C4298" w:rsidRDefault="006C4298">
      <w:pPr>
        <w:kinsoku w:val="0"/>
        <w:overflowPunct w:val="0"/>
        <w:autoSpaceDE/>
        <w:autoSpaceDN/>
        <w:adjustRightInd/>
        <w:spacing w:after="192" w:line="312" w:lineRule="exact"/>
        <w:ind w:left="72" w:right="288"/>
        <w:textAlignment w:val="baseline"/>
        <w:rPr>
          <w:rFonts w:ascii="Calibri" w:hAnsi="Calibri" w:cs="Calibri"/>
          <w:spacing w:val="-4"/>
          <w:sz w:val="25"/>
          <w:szCs w:val="25"/>
        </w:rPr>
      </w:pPr>
      <w:r>
        <w:rPr>
          <w:rFonts w:ascii="Calibri" w:hAnsi="Calibri" w:cs="Calibri"/>
          <w:spacing w:val="-4"/>
          <w:sz w:val="25"/>
          <w:szCs w:val="25"/>
        </w:rPr>
        <w:t xml:space="preserve">This FAQ has been put together to support the roll out of EYPP here in </w:t>
      </w:r>
      <w:proofErr w:type="spellStart"/>
      <w:r>
        <w:rPr>
          <w:rFonts w:ascii="Calibri" w:hAnsi="Calibri" w:cs="Calibri"/>
          <w:spacing w:val="-4"/>
          <w:sz w:val="25"/>
          <w:szCs w:val="25"/>
        </w:rPr>
        <w:t>Shropshire</w:t>
      </w:r>
      <w:proofErr w:type="spellEnd"/>
      <w:r>
        <w:rPr>
          <w:rFonts w:ascii="Calibri" w:hAnsi="Calibri" w:cs="Calibri"/>
          <w:spacing w:val="-4"/>
          <w:sz w:val="25"/>
          <w:szCs w:val="25"/>
        </w:rPr>
        <w:t xml:space="preserve">. Please note it will be updated on a regular basis as more questions are posed and more answers provided. Should you have a question that has not been answered below, please send your question by email </w:t>
      </w:r>
      <w:hyperlink r:id="rId6" w:history="1">
        <w:r>
          <w:rPr>
            <w:rFonts w:ascii="Calibri" w:hAnsi="Calibri" w:cs="Calibri"/>
            <w:color w:val="0000FF"/>
            <w:spacing w:val="-4"/>
            <w:sz w:val="25"/>
            <w:szCs w:val="25"/>
            <w:u w:val="single"/>
          </w:rPr>
          <w:t>to</w:t>
        </w:r>
        <w:r>
          <w:rPr>
            <w:rFonts w:ascii="Calibri" w:hAnsi="Calibri" w:cs="Calibri"/>
            <w:color w:val="0000FF"/>
            <w:spacing w:val="-4"/>
            <w:sz w:val="24"/>
            <w:szCs w:val="24"/>
            <w:u w:val="single"/>
          </w:rPr>
          <w:t xml:space="preserve"> nef@shropshire.gov.uk</w:t>
        </w:r>
      </w:hyperlink>
      <w:r>
        <w:rPr>
          <w:rFonts w:ascii="Calibri" w:hAnsi="Calibri" w:cs="Calibri"/>
          <w:spacing w:val="-4"/>
          <w:sz w:val="25"/>
          <w:szCs w:val="25"/>
        </w:rPr>
        <w:t xml:space="preserve"> and we will get back to you as soon as possible as well as updating this FAQ.</w:t>
      </w:r>
    </w:p>
    <w:tbl>
      <w:tblPr>
        <w:tblW w:w="0" w:type="auto"/>
        <w:tblInd w:w="126" w:type="dxa"/>
        <w:tblLayout w:type="fixed"/>
        <w:tblCellMar>
          <w:left w:w="0" w:type="dxa"/>
          <w:right w:w="0" w:type="dxa"/>
        </w:tblCellMar>
        <w:tblLook w:val="0000" w:firstRow="0" w:lastRow="0" w:firstColumn="0" w:lastColumn="0" w:noHBand="0" w:noVBand="0"/>
      </w:tblPr>
      <w:tblGrid>
        <w:gridCol w:w="566"/>
        <w:gridCol w:w="8458"/>
      </w:tblGrid>
      <w:tr w:rsidR="006C4298">
        <w:trPr>
          <w:trHeight w:hRule="exact" w:val="600"/>
        </w:trPr>
        <w:tc>
          <w:tcPr>
            <w:tcW w:w="566" w:type="dxa"/>
            <w:tcBorders>
              <w:top w:val="single" w:sz="5" w:space="0" w:color="auto"/>
              <w:left w:val="single" w:sz="5" w:space="0" w:color="auto"/>
              <w:bottom w:val="single" w:sz="5" w:space="0" w:color="auto"/>
              <w:right w:val="single" w:sz="5" w:space="0" w:color="auto"/>
            </w:tcBorders>
            <w:shd w:val="solid" w:color="92D050" w:fill="auto"/>
          </w:tcPr>
          <w:p w:rsidR="006C4298" w:rsidRDefault="006C4298">
            <w:pPr>
              <w:kinsoku w:val="0"/>
              <w:overflowPunct w:val="0"/>
              <w:autoSpaceDE/>
              <w:autoSpaceDN/>
              <w:adjustRightInd/>
              <w:spacing w:before="38" w:after="286" w:line="266" w:lineRule="exact"/>
              <w:jc w:val="center"/>
              <w:textAlignment w:val="baseline"/>
              <w:rPr>
                <w:rFonts w:ascii="Calibri" w:hAnsi="Calibri" w:cs="Calibri"/>
                <w:b/>
                <w:bCs/>
                <w:color w:val="000000"/>
                <w:sz w:val="24"/>
                <w:szCs w:val="24"/>
              </w:rPr>
            </w:pPr>
            <w:r>
              <w:rPr>
                <w:rFonts w:ascii="Calibri" w:hAnsi="Calibri" w:cs="Calibri"/>
                <w:b/>
                <w:bCs/>
                <w:color w:val="000000"/>
                <w:sz w:val="24"/>
                <w:szCs w:val="24"/>
              </w:rPr>
              <w:t>Q</w:t>
            </w:r>
          </w:p>
        </w:tc>
        <w:tc>
          <w:tcPr>
            <w:tcW w:w="8458" w:type="dxa"/>
            <w:tcBorders>
              <w:top w:val="single" w:sz="5" w:space="0" w:color="auto"/>
              <w:left w:val="single" w:sz="5" w:space="0" w:color="auto"/>
              <w:bottom w:val="single" w:sz="5" w:space="0" w:color="auto"/>
              <w:right w:val="single" w:sz="5" w:space="0" w:color="auto"/>
            </w:tcBorders>
          </w:tcPr>
          <w:p w:rsidR="006C4298" w:rsidRDefault="006C4298">
            <w:pPr>
              <w:kinsoku w:val="0"/>
              <w:overflowPunct w:val="0"/>
              <w:autoSpaceDE/>
              <w:autoSpaceDN/>
              <w:adjustRightInd/>
              <w:spacing w:line="289" w:lineRule="exact"/>
              <w:ind w:left="108" w:right="144"/>
              <w:jc w:val="both"/>
              <w:textAlignment w:val="baseline"/>
              <w:rPr>
                <w:rFonts w:ascii="Calibri" w:hAnsi="Calibri" w:cs="Calibri"/>
                <w:b/>
                <w:bCs/>
                <w:sz w:val="24"/>
                <w:szCs w:val="24"/>
              </w:rPr>
            </w:pPr>
            <w:r>
              <w:rPr>
                <w:rFonts w:ascii="Calibri" w:hAnsi="Calibri" w:cs="Calibri"/>
                <w:b/>
                <w:bCs/>
                <w:sz w:val="24"/>
                <w:szCs w:val="24"/>
              </w:rPr>
              <w:t>Do children have to be receiving the full early education entitlement i.e. 570 hours a year to be eligible for EYPP?</w:t>
            </w:r>
          </w:p>
        </w:tc>
      </w:tr>
      <w:tr w:rsidR="006C4298">
        <w:trPr>
          <w:trHeight w:hRule="exact" w:val="1186"/>
        </w:trPr>
        <w:tc>
          <w:tcPr>
            <w:tcW w:w="566" w:type="dxa"/>
            <w:tcBorders>
              <w:top w:val="single" w:sz="5" w:space="0" w:color="auto"/>
              <w:left w:val="single" w:sz="5" w:space="0" w:color="auto"/>
              <w:bottom w:val="single" w:sz="5" w:space="0" w:color="auto"/>
              <w:right w:val="single" w:sz="5" w:space="0" w:color="auto"/>
            </w:tcBorders>
            <w:shd w:val="solid" w:color="FFFF00" w:fill="auto"/>
          </w:tcPr>
          <w:p w:rsidR="006C4298" w:rsidRDefault="006C4298">
            <w:pPr>
              <w:kinsoku w:val="0"/>
              <w:overflowPunct w:val="0"/>
              <w:autoSpaceDE/>
              <w:autoSpaceDN/>
              <w:adjustRightInd/>
              <w:spacing w:before="34" w:after="886" w:line="266" w:lineRule="exact"/>
              <w:jc w:val="center"/>
              <w:textAlignment w:val="baseline"/>
              <w:rPr>
                <w:rFonts w:ascii="Calibri" w:hAnsi="Calibri" w:cs="Calibri"/>
                <w:b/>
                <w:bCs/>
                <w:color w:val="000000"/>
                <w:sz w:val="24"/>
                <w:szCs w:val="24"/>
              </w:rPr>
            </w:pPr>
            <w:r>
              <w:rPr>
                <w:rFonts w:ascii="Calibri" w:hAnsi="Calibri" w:cs="Calibri"/>
                <w:b/>
                <w:bCs/>
                <w:color w:val="000000"/>
                <w:sz w:val="24"/>
                <w:szCs w:val="24"/>
              </w:rPr>
              <w:t>A</w:t>
            </w:r>
          </w:p>
        </w:tc>
        <w:tc>
          <w:tcPr>
            <w:tcW w:w="8458" w:type="dxa"/>
            <w:tcBorders>
              <w:top w:val="single" w:sz="5" w:space="0" w:color="auto"/>
              <w:left w:val="single" w:sz="5" w:space="0" w:color="auto"/>
              <w:bottom w:val="single" w:sz="5" w:space="0" w:color="auto"/>
              <w:right w:val="single" w:sz="5" w:space="0" w:color="auto"/>
            </w:tcBorders>
          </w:tcPr>
          <w:p w:rsidR="006C4298" w:rsidRDefault="006C4298">
            <w:pPr>
              <w:kinsoku w:val="0"/>
              <w:overflowPunct w:val="0"/>
              <w:autoSpaceDE/>
              <w:autoSpaceDN/>
              <w:adjustRightInd/>
              <w:spacing w:after="29" w:line="289" w:lineRule="exact"/>
              <w:ind w:left="108" w:right="360"/>
              <w:textAlignment w:val="baseline"/>
              <w:rPr>
                <w:rFonts w:ascii="Calibri" w:hAnsi="Calibri" w:cs="Calibri"/>
                <w:sz w:val="25"/>
                <w:szCs w:val="25"/>
              </w:rPr>
            </w:pPr>
            <w:r>
              <w:rPr>
                <w:rFonts w:ascii="Calibri" w:hAnsi="Calibri" w:cs="Calibri"/>
                <w:sz w:val="25"/>
                <w:szCs w:val="25"/>
              </w:rPr>
              <w:t>No, from April 2015 providers will receive an additional 53p per hour for each eligible child. Children do not have to access the full entitlement in order to be eligible for the Early Years Pupil Premium. Providers will receive the EYPP funding that is proportionate to the number of hours that a child is taking up.</w:t>
            </w:r>
          </w:p>
        </w:tc>
      </w:tr>
    </w:tbl>
    <w:p w:rsidR="006C4298" w:rsidRDefault="006C4298">
      <w:pPr>
        <w:kinsoku w:val="0"/>
        <w:overflowPunct w:val="0"/>
        <w:autoSpaceDE/>
        <w:autoSpaceDN/>
        <w:adjustRightInd/>
        <w:spacing w:after="494" w:line="20" w:lineRule="exact"/>
        <w:ind w:left="120" w:right="216"/>
        <w:textAlignment w:val="baseline"/>
        <w:rPr>
          <w:sz w:val="24"/>
          <w:szCs w:val="24"/>
        </w:rPr>
      </w:pPr>
    </w:p>
    <w:tbl>
      <w:tblPr>
        <w:tblW w:w="0" w:type="auto"/>
        <w:tblInd w:w="126" w:type="dxa"/>
        <w:tblLayout w:type="fixed"/>
        <w:tblCellMar>
          <w:left w:w="0" w:type="dxa"/>
          <w:right w:w="0" w:type="dxa"/>
        </w:tblCellMar>
        <w:tblLook w:val="0000" w:firstRow="0" w:lastRow="0" w:firstColumn="0" w:lastColumn="0" w:noHBand="0" w:noVBand="0"/>
      </w:tblPr>
      <w:tblGrid>
        <w:gridCol w:w="566"/>
        <w:gridCol w:w="8458"/>
      </w:tblGrid>
      <w:tr w:rsidR="006C4298">
        <w:trPr>
          <w:trHeight w:hRule="exact" w:val="307"/>
        </w:trPr>
        <w:tc>
          <w:tcPr>
            <w:tcW w:w="566" w:type="dxa"/>
            <w:tcBorders>
              <w:top w:val="single" w:sz="5" w:space="0" w:color="auto"/>
              <w:left w:val="single" w:sz="5" w:space="0" w:color="auto"/>
              <w:bottom w:val="single" w:sz="5" w:space="0" w:color="auto"/>
              <w:right w:val="single" w:sz="5" w:space="0" w:color="auto"/>
            </w:tcBorders>
            <w:shd w:val="solid" w:color="92D050" w:fill="auto"/>
            <w:vAlign w:val="center"/>
          </w:tcPr>
          <w:p w:rsidR="006C4298" w:rsidRDefault="006C4298">
            <w:pPr>
              <w:kinsoku w:val="0"/>
              <w:overflowPunct w:val="0"/>
              <w:autoSpaceDE/>
              <w:autoSpaceDN/>
              <w:adjustRightInd/>
              <w:spacing w:before="38" w:line="254" w:lineRule="exact"/>
              <w:jc w:val="center"/>
              <w:textAlignment w:val="baseline"/>
              <w:rPr>
                <w:rFonts w:ascii="Calibri" w:hAnsi="Calibri" w:cs="Calibri"/>
                <w:b/>
                <w:bCs/>
                <w:color w:val="000000"/>
                <w:sz w:val="24"/>
                <w:szCs w:val="24"/>
              </w:rPr>
            </w:pPr>
            <w:r>
              <w:rPr>
                <w:rFonts w:ascii="Calibri" w:hAnsi="Calibri" w:cs="Calibri"/>
                <w:b/>
                <w:bCs/>
                <w:color w:val="000000"/>
                <w:sz w:val="24"/>
                <w:szCs w:val="24"/>
              </w:rPr>
              <w:t>Q</w:t>
            </w:r>
          </w:p>
        </w:tc>
        <w:tc>
          <w:tcPr>
            <w:tcW w:w="8458" w:type="dxa"/>
            <w:tcBorders>
              <w:top w:val="single" w:sz="5" w:space="0" w:color="auto"/>
              <w:left w:val="single" w:sz="5" w:space="0" w:color="auto"/>
              <w:bottom w:val="single" w:sz="5" w:space="0" w:color="auto"/>
              <w:right w:val="single" w:sz="5" w:space="0" w:color="auto"/>
            </w:tcBorders>
            <w:vAlign w:val="center"/>
          </w:tcPr>
          <w:p w:rsidR="006C4298" w:rsidRDefault="006C4298">
            <w:pPr>
              <w:kinsoku w:val="0"/>
              <w:overflowPunct w:val="0"/>
              <w:autoSpaceDE/>
              <w:autoSpaceDN/>
              <w:adjustRightInd/>
              <w:spacing w:before="38" w:line="254" w:lineRule="exact"/>
              <w:ind w:left="111"/>
              <w:textAlignment w:val="baseline"/>
              <w:rPr>
                <w:rFonts w:ascii="Calibri" w:hAnsi="Calibri" w:cs="Calibri"/>
                <w:b/>
                <w:bCs/>
                <w:sz w:val="24"/>
                <w:szCs w:val="24"/>
              </w:rPr>
            </w:pPr>
            <w:r>
              <w:rPr>
                <w:rFonts w:ascii="Calibri" w:hAnsi="Calibri" w:cs="Calibri"/>
                <w:b/>
                <w:bCs/>
                <w:sz w:val="24"/>
                <w:szCs w:val="24"/>
              </w:rPr>
              <w:t>Who is eligible?</w:t>
            </w:r>
          </w:p>
        </w:tc>
      </w:tr>
      <w:tr w:rsidR="006C4298">
        <w:trPr>
          <w:trHeight w:hRule="exact" w:val="2069"/>
        </w:trPr>
        <w:tc>
          <w:tcPr>
            <w:tcW w:w="566" w:type="dxa"/>
            <w:tcBorders>
              <w:top w:val="single" w:sz="5" w:space="0" w:color="auto"/>
              <w:left w:val="single" w:sz="5" w:space="0" w:color="auto"/>
              <w:bottom w:val="single" w:sz="5" w:space="0" w:color="auto"/>
              <w:right w:val="single" w:sz="5" w:space="0" w:color="auto"/>
            </w:tcBorders>
            <w:shd w:val="solid" w:color="FFFF00" w:fill="auto"/>
          </w:tcPr>
          <w:p w:rsidR="006C4298" w:rsidRDefault="006C4298">
            <w:pPr>
              <w:kinsoku w:val="0"/>
              <w:overflowPunct w:val="0"/>
              <w:autoSpaceDE/>
              <w:autoSpaceDN/>
              <w:adjustRightInd/>
              <w:spacing w:before="38" w:after="1755" w:line="266" w:lineRule="exact"/>
              <w:jc w:val="center"/>
              <w:textAlignment w:val="baseline"/>
              <w:rPr>
                <w:rFonts w:ascii="Calibri" w:hAnsi="Calibri" w:cs="Calibri"/>
                <w:b/>
                <w:bCs/>
                <w:color w:val="000000"/>
                <w:sz w:val="24"/>
                <w:szCs w:val="24"/>
              </w:rPr>
            </w:pPr>
            <w:r>
              <w:rPr>
                <w:rFonts w:ascii="Calibri" w:hAnsi="Calibri" w:cs="Calibri"/>
                <w:b/>
                <w:bCs/>
                <w:color w:val="000000"/>
                <w:sz w:val="24"/>
                <w:szCs w:val="24"/>
              </w:rPr>
              <w:t>A</w:t>
            </w:r>
          </w:p>
        </w:tc>
        <w:tc>
          <w:tcPr>
            <w:tcW w:w="8458" w:type="dxa"/>
            <w:tcBorders>
              <w:top w:val="single" w:sz="5" w:space="0" w:color="auto"/>
              <w:left w:val="single" w:sz="5" w:space="0" w:color="auto"/>
              <w:bottom w:val="single" w:sz="5" w:space="0" w:color="auto"/>
              <w:right w:val="single" w:sz="5" w:space="0" w:color="auto"/>
            </w:tcBorders>
          </w:tcPr>
          <w:p w:rsidR="006C4298" w:rsidRDefault="006C4298">
            <w:pPr>
              <w:kinsoku w:val="0"/>
              <w:overflowPunct w:val="0"/>
              <w:autoSpaceDE/>
              <w:autoSpaceDN/>
              <w:adjustRightInd/>
              <w:spacing w:after="19" w:line="291" w:lineRule="exact"/>
              <w:ind w:left="108" w:right="288"/>
              <w:textAlignment w:val="baseline"/>
              <w:rPr>
                <w:rFonts w:ascii="Calibri" w:hAnsi="Calibri" w:cs="Calibri"/>
                <w:spacing w:val="-4"/>
                <w:sz w:val="25"/>
                <w:szCs w:val="25"/>
              </w:rPr>
            </w:pPr>
            <w:r>
              <w:rPr>
                <w:rFonts w:ascii="Calibri" w:hAnsi="Calibri" w:cs="Calibri"/>
                <w:spacing w:val="-4"/>
                <w:sz w:val="25"/>
                <w:szCs w:val="25"/>
              </w:rPr>
              <w:t>The eligible groups for the EYPP will predominantly be children from low income families (defined as meeting the criteria for free school meals): children that have been looked after by the local authority for at least one day; have been adopted from care; have left care through special guardianship; and children subject to a child arrangement order setting out with whom the child is to live (formerly known as residence orders); and children in receipt of Disability Living Allowance or are subject to an Education Health &amp; Care Plan.</w:t>
            </w:r>
          </w:p>
        </w:tc>
      </w:tr>
    </w:tbl>
    <w:p w:rsidR="006C4298" w:rsidRDefault="006C4298">
      <w:pPr>
        <w:kinsoku w:val="0"/>
        <w:overflowPunct w:val="0"/>
        <w:autoSpaceDE/>
        <w:autoSpaceDN/>
        <w:adjustRightInd/>
        <w:spacing w:after="494" w:line="20" w:lineRule="exact"/>
        <w:ind w:left="120" w:right="216"/>
        <w:textAlignment w:val="baseline"/>
        <w:rPr>
          <w:sz w:val="24"/>
          <w:szCs w:val="24"/>
        </w:rPr>
      </w:pPr>
    </w:p>
    <w:tbl>
      <w:tblPr>
        <w:tblW w:w="0" w:type="auto"/>
        <w:tblInd w:w="126" w:type="dxa"/>
        <w:tblLayout w:type="fixed"/>
        <w:tblCellMar>
          <w:left w:w="0" w:type="dxa"/>
          <w:right w:w="0" w:type="dxa"/>
        </w:tblCellMar>
        <w:tblLook w:val="0000" w:firstRow="0" w:lastRow="0" w:firstColumn="0" w:lastColumn="0" w:noHBand="0" w:noVBand="0"/>
      </w:tblPr>
      <w:tblGrid>
        <w:gridCol w:w="566"/>
        <w:gridCol w:w="8458"/>
      </w:tblGrid>
      <w:tr w:rsidR="006C4298">
        <w:trPr>
          <w:trHeight w:hRule="exact" w:val="600"/>
        </w:trPr>
        <w:tc>
          <w:tcPr>
            <w:tcW w:w="566" w:type="dxa"/>
            <w:tcBorders>
              <w:top w:val="single" w:sz="5" w:space="0" w:color="auto"/>
              <w:left w:val="single" w:sz="5" w:space="0" w:color="auto"/>
              <w:bottom w:val="single" w:sz="5" w:space="0" w:color="auto"/>
              <w:right w:val="single" w:sz="5" w:space="0" w:color="auto"/>
            </w:tcBorders>
            <w:shd w:val="solid" w:color="92D050" w:fill="auto"/>
          </w:tcPr>
          <w:p w:rsidR="006C4298" w:rsidRDefault="006C4298">
            <w:pPr>
              <w:kinsoku w:val="0"/>
              <w:overflowPunct w:val="0"/>
              <w:autoSpaceDE/>
              <w:autoSpaceDN/>
              <w:adjustRightInd/>
              <w:spacing w:before="38" w:after="296" w:line="266" w:lineRule="exact"/>
              <w:jc w:val="center"/>
              <w:textAlignment w:val="baseline"/>
              <w:rPr>
                <w:rFonts w:ascii="Calibri" w:hAnsi="Calibri" w:cs="Calibri"/>
                <w:b/>
                <w:bCs/>
                <w:color w:val="000000"/>
                <w:sz w:val="24"/>
                <w:szCs w:val="24"/>
              </w:rPr>
            </w:pPr>
            <w:r>
              <w:rPr>
                <w:rFonts w:ascii="Calibri" w:hAnsi="Calibri" w:cs="Calibri"/>
                <w:b/>
                <w:bCs/>
                <w:color w:val="000000"/>
                <w:sz w:val="24"/>
                <w:szCs w:val="24"/>
              </w:rPr>
              <w:t>Q</w:t>
            </w:r>
          </w:p>
        </w:tc>
        <w:tc>
          <w:tcPr>
            <w:tcW w:w="8458" w:type="dxa"/>
            <w:tcBorders>
              <w:top w:val="single" w:sz="5" w:space="0" w:color="auto"/>
              <w:left w:val="single" w:sz="5" w:space="0" w:color="auto"/>
              <w:bottom w:val="single" w:sz="5" w:space="0" w:color="auto"/>
              <w:right w:val="single" w:sz="5" w:space="0" w:color="auto"/>
            </w:tcBorders>
          </w:tcPr>
          <w:p w:rsidR="006C4298" w:rsidRDefault="006C4298">
            <w:pPr>
              <w:kinsoku w:val="0"/>
              <w:overflowPunct w:val="0"/>
              <w:autoSpaceDE/>
              <w:autoSpaceDN/>
              <w:adjustRightInd/>
              <w:spacing w:after="3" w:line="293" w:lineRule="exact"/>
              <w:ind w:left="108" w:right="180"/>
              <w:jc w:val="both"/>
              <w:textAlignment w:val="baseline"/>
              <w:rPr>
                <w:rFonts w:ascii="Calibri" w:hAnsi="Calibri" w:cs="Calibri"/>
                <w:b/>
                <w:bCs/>
                <w:sz w:val="24"/>
                <w:szCs w:val="24"/>
              </w:rPr>
            </w:pPr>
            <w:r>
              <w:rPr>
                <w:rFonts w:ascii="Calibri" w:hAnsi="Calibri" w:cs="Calibri"/>
                <w:b/>
                <w:bCs/>
                <w:sz w:val="24"/>
                <w:szCs w:val="24"/>
              </w:rPr>
              <w:t>Will settings that have been rated as ‘requires improvement’ be eligible to receive funding?</w:t>
            </w:r>
          </w:p>
        </w:tc>
      </w:tr>
      <w:tr w:rsidR="006C4298">
        <w:trPr>
          <w:trHeight w:hRule="exact" w:val="1723"/>
        </w:trPr>
        <w:tc>
          <w:tcPr>
            <w:tcW w:w="566" w:type="dxa"/>
            <w:tcBorders>
              <w:top w:val="single" w:sz="5" w:space="0" w:color="auto"/>
              <w:left w:val="single" w:sz="5" w:space="0" w:color="auto"/>
              <w:bottom w:val="single" w:sz="5" w:space="0" w:color="auto"/>
              <w:right w:val="single" w:sz="5" w:space="0" w:color="auto"/>
            </w:tcBorders>
            <w:shd w:val="solid" w:color="FFFF00" w:fill="auto"/>
          </w:tcPr>
          <w:p w:rsidR="006C4298" w:rsidRDefault="006C4298">
            <w:pPr>
              <w:kinsoku w:val="0"/>
              <w:overflowPunct w:val="0"/>
              <w:autoSpaceDE/>
              <w:autoSpaceDN/>
              <w:adjustRightInd/>
              <w:spacing w:before="33" w:after="1414" w:line="266" w:lineRule="exact"/>
              <w:jc w:val="center"/>
              <w:textAlignment w:val="baseline"/>
              <w:rPr>
                <w:rFonts w:ascii="Calibri" w:hAnsi="Calibri" w:cs="Calibri"/>
                <w:b/>
                <w:bCs/>
                <w:color w:val="000000"/>
                <w:sz w:val="24"/>
                <w:szCs w:val="24"/>
              </w:rPr>
            </w:pPr>
            <w:r>
              <w:rPr>
                <w:rFonts w:ascii="Calibri" w:hAnsi="Calibri" w:cs="Calibri"/>
                <w:b/>
                <w:bCs/>
                <w:color w:val="000000"/>
                <w:sz w:val="24"/>
                <w:szCs w:val="24"/>
              </w:rPr>
              <w:t>A</w:t>
            </w:r>
          </w:p>
        </w:tc>
        <w:tc>
          <w:tcPr>
            <w:tcW w:w="8458" w:type="dxa"/>
            <w:tcBorders>
              <w:top w:val="single" w:sz="5" w:space="0" w:color="auto"/>
              <w:left w:val="single" w:sz="5" w:space="0" w:color="auto"/>
              <w:bottom w:val="single" w:sz="5" w:space="0" w:color="auto"/>
              <w:right w:val="single" w:sz="5" w:space="0" w:color="auto"/>
            </w:tcBorders>
          </w:tcPr>
          <w:p w:rsidR="006C4298" w:rsidRDefault="006C4298">
            <w:pPr>
              <w:kinsoku w:val="0"/>
              <w:overflowPunct w:val="0"/>
              <w:autoSpaceDE/>
              <w:autoSpaceDN/>
              <w:adjustRightInd/>
              <w:spacing w:line="285" w:lineRule="exact"/>
              <w:ind w:left="144" w:right="1584"/>
              <w:textAlignment w:val="baseline"/>
              <w:rPr>
                <w:rFonts w:ascii="Calibri" w:hAnsi="Calibri" w:cs="Calibri"/>
                <w:sz w:val="25"/>
                <w:szCs w:val="25"/>
              </w:rPr>
            </w:pPr>
            <w:r>
              <w:rPr>
                <w:rFonts w:ascii="Calibri" w:hAnsi="Calibri" w:cs="Calibri"/>
                <w:sz w:val="25"/>
                <w:szCs w:val="25"/>
              </w:rPr>
              <w:t xml:space="preserve">Yes, as long as they provide evidence of their plan to address </w:t>
            </w:r>
            <w:proofErr w:type="spellStart"/>
            <w:r>
              <w:rPr>
                <w:rFonts w:ascii="Calibri" w:hAnsi="Calibri" w:cs="Calibri"/>
                <w:sz w:val="25"/>
                <w:szCs w:val="25"/>
              </w:rPr>
              <w:t>Ofsted’s</w:t>
            </w:r>
            <w:proofErr w:type="spellEnd"/>
            <w:r>
              <w:rPr>
                <w:rFonts w:ascii="Calibri" w:hAnsi="Calibri" w:cs="Calibri"/>
                <w:sz w:val="25"/>
                <w:szCs w:val="25"/>
              </w:rPr>
              <w:t xml:space="preserve"> recommendations for improvement.</w:t>
            </w:r>
          </w:p>
          <w:p w:rsidR="006C4298" w:rsidRDefault="006C4298">
            <w:pPr>
              <w:kinsoku w:val="0"/>
              <w:overflowPunct w:val="0"/>
              <w:autoSpaceDE/>
              <w:autoSpaceDN/>
              <w:adjustRightInd/>
              <w:spacing w:before="127" w:line="292" w:lineRule="exact"/>
              <w:ind w:left="144" w:right="252"/>
              <w:textAlignment w:val="baseline"/>
              <w:rPr>
                <w:rFonts w:ascii="Calibri" w:hAnsi="Calibri" w:cs="Calibri"/>
                <w:sz w:val="25"/>
                <w:szCs w:val="25"/>
              </w:rPr>
            </w:pPr>
            <w:r>
              <w:rPr>
                <w:rFonts w:ascii="Calibri" w:hAnsi="Calibri" w:cs="Calibri"/>
                <w:sz w:val="25"/>
                <w:szCs w:val="25"/>
              </w:rPr>
              <w:t xml:space="preserve">Settings with an </w:t>
            </w:r>
            <w:proofErr w:type="spellStart"/>
            <w:r>
              <w:rPr>
                <w:rFonts w:ascii="Calibri" w:hAnsi="Calibri" w:cs="Calibri"/>
                <w:sz w:val="25"/>
                <w:szCs w:val="25"/>
              </w:rPr>
              <w:t>Ofsted</w:t>
            </w:r>
            <w:proofErr w:type="spellEnd"/>
            <w:r>
              <w:rPr>
                <w:rFonts w:ascii="Calibri" w:hAnsi="Calibri" w:cs="Calibri"/>
                <w:sz w:val="25"/>
                <w:szCs w:val="25"/>
              </w:rPr>
              <w:t xml:space="preserve"> rating of ‘outstanding’ or ‘good’ will be eligible for the EYPP as long as the provider is willing to accept the conditions of funding.</w:t>
            </w:r>
          </w:p>
          <w:p w:rsidR="006C4298" w:rsidRDefault="006C4298">
            <w:pPr>
              <w:kinsoku w:val="0"/>
              <w:overflowPunct w:val="0"/>
              <w:autoSpaceDE/>
              <w:autoSpaceDN/>
              <w:adjustRightInd/>
              <w:spacing w:before="165" w:after="19" w:line="247" w:lineRule="exact"/>
              <w:ind w:left="144"/>
              <w:textAlignment w:val="baseline"/>
              <w:rPr>
                <w:rFonts w:ascii="Calibri" w:hAnsi="Calibri" w:cs="Calibri"/>
                <w:sz w:val="25"/>
                <w:szCs w:val="25"/>
              </w:rPr>
            </w:pPr>
            <w:r>
              <w:rPr>
                <w:rFonts w:ascii="Calibri" w:hAnsi="Calibri" w:cs="Calibri"/>
                <w:sz w:val="25"/>
                <w:szCs w:val="25"/>
              </w:rPr>
              <w:t>Providers rated ‘inadequate’ will not be eligible to claim EYPP.</w:t>
            </w:r>
          </w:p>
        </w:tc>
      </w:tr>
    </w:tbl>
    <w:p w:rsidR="006C4298" w:rsidRDefault="006C4298">
      <w:pPr>
        <w:kinsoku w:val="0"/>
        <w:overflowPunct w:val="0"/>
        <w:autoSpaceDE/>
        <w:autoSpaceDN/>
        <w:adjustRightInd/>
        <w:spacing w:after="417" w:line="20" w:lineRule="exact"/>
        <w:ind w:left="120" w:right="216"/>
        <w:textAlignment w:val="baseline"/>
        <w:rPr>
          <w:sz w:val="24"/>
          <w:szCs w:val="24"/>
        </w:rPr>
      </w:pPr>
    </w:p>
    <w:tbl>
      <w:tblPr>
        <w:tblW w:w="0" w:type="auto"/>
        <w:tblInd w:w="126" w:type="dxa"/>
        <w:tblLayout w:type="fixed"/>
        <w:tblCellMar>
          <w:left w:w="0" w:type="dxa"/>
          <w:right w:w="0" w:type="dxa"/>
        </w:tblCellMar>
        <w:tblLook w:val="0000" w:firstRow="0" w:lastRow="0" w:firstColumn="0" w:lastColumn="0" w:noHBand="0" w:noVBand="0"/>
      </w:tblPr>
      <w:tblGrid>
        <w:gridCol w:w="566"/>
        <w:gridCol w:w="8458"/>
      </w:tblGrid>
      <w:tr w:rsidR="006C4298">
        <w:trPr>
          <w:trHeight w:hRule="exact" w:val="307"/>
        </w:trPr>
        <w:tc>
          <w:tcPr>
            <w:tcW w:w="566" w:type="dxa"/>
            <w:tcBorders>
              <w:top w:val="single" w:sz="5" w:space="0" w:color="auto"/>
              <w:left w:val="single" w:sz="5" w:space="0" w:color="auto"/>
              <w:bottom w:val="single" w:sz="5" w:space="0" w:color="auto"/>
              <w:right w:val="single" w:sz="5" w:space="0" w:color="auto"/>
            </w:tcBorders>
            <w:shd w:val="solid" w:color="92D050" w:fill="auto"/>
            <w:vAlign w:val="center"/>
          </w:tcPr>
          <w:p w:rsidR="006C4298" w:rsidRDefault="006C4298">
            <w:pPr>
              <w:kinsoku w:val="0"/>
              <w:overflowPunct w:val="0"/>
              <w:autoSpaceDE/>
              <w:autoSpaceDN/>
              <w:adjustRightInd/>
              <w:spacing w:before="38" w:line="264" w:lineRule="exact"/>
              <w:jc w:val="center"/>
              <w:textAlignment w:val="baseline"/>
              <w:rPr>
                <w:rFonts w:ascii="Calibri" w:hAnsi="Calibri" w:cs="Calibri"/>
                <w:b/>
                <w:bCs/>
                <w:color w:val="000000"/>
                <w:sz w:val="24"/>
                <w:szCs w:val="24"/>
              </w:rPr>
            </w:pPr>
            <w:r>
              <w:rPr>
                <w:rFonts w:ascii="Calibri" w:hAnsi="Calibri" w:cs="Calibri"/>
                <w:b/>
                <w:bCs/>
                <w:color w:val="000000"/>
                <w:sz w:val="24"/>
                <w:szCs w:val="24"/>
              </w:rPr>
              <w:t>Q</w:t>
            </w:r>
          </w:p>
        </w:tc>
        <w:tc>
          <w:tcPr>
            <w:tcW w:w="8458" w:type="dxa"/>
            <w:tcBorders>
              <w:top w:val="single" w:sz="5" w:space="0" w:color="auto"/>
              <w:left w:val="single" w:sz="5" w:space="0" w:color="auto"/>
              <w:bottom w:val="single" w:sz="5" w:space="0" w:color="auto"/>
              <w:right w:val="single" w:sz="5" w:space="0" w:color="auto"/>
            </w:tcBorders>
            <w:vAlign w:val="center"/>
          </w:tcPr>
          <w:p w:rsidR="006C4298" w:rsidRDefault="006C4298">
            <w:pPr>
              <w:kinsoku w:val="0"/>
              <w:overflowPunct w:val="0"/>
              <w:autoSpaceDE/>
              <w:autoSpaceDN/>
              <w:adjustRightInd/>
              <w:spacing w:after="18" w:line="261" w:lineRule="exact"/>
              <w:ind w:left="116"/>
              <w:textAlignment w:val="baseline"/>
              <w:rPr>
                <w:rFonts w:ascii="Calibri" w:hAnsi="Calibri" w:cs="Calibri"/>
                <w:b/>
                <w:bCs/>
                <w:sz w:val="24"/>
                <w:szCs w:val="24"/>
              </w:rPr>
            </w:pPr>
            <w:r>
              <w:rPr>
                <w:rFonts w:ascii="Calibri" w:hAnsi="Calibri" w:cs="Calibri"/>
                <w:b/>
                <w:bCs/>
                <w:sz w:val="24"/>
                <w:szCs w:val="24"/>
              </w:rPr>
              <w:t>Will providers receive a full year’s funding for the child in a lump sum?</w:t>
            </w:r>
          </w:p>
        </w:tc>
      </w:tr>
      <w:tr w:rsidR="006C4298">
        <w:trPr>
          <w:trHeight w:hRule="exact" w:val="898"/>
        </w:trPr>
        <w:tc>
          <w:tcPr>
            <w:tcW w:w="566" w:type="dxa"/>
            <w:tcBorders>
              <w:top w:val="single" w:sz="5" w:space="0" w:color="auto"/>
              <w:left w:val="single" w:sz="5" w:space="0" w:color="auto"/>
              <w:bottom w:val="single" w:sz="5" w:space="0" w:color="auto"/>
              <w:right w:val="single" w:sz="5" w:space="0" w:color="auto"/>
            </w:tcBorders>
            <w:shd w:val="solid" w:color="FFFF00" w:fill="auto"/>
          </w:tcPr>
          <w:p w:rsidR="006C4298" w:rsidRDefault="006C4298">
            <w:pPr>
              <w:kinsoku w:val="0"/>
              <w:overflowPunct w:val="0"/>
              <w:autoSpaceDE/>
              <w:autoSpaceDN/>
              <w:adjustRightInd/>
              <w:spacing w:before="34" w:after="588" w:line="266" w:lineRule="exact"/>
              <w:jc w:val="center"/>
              <w:textAlignment w:val="baseline"/>
              <w:rPr>
                <w:rFonts w:ascii="Calibri" w:hAnsi="Calibri" w:cs="Calibri"/>
                <w:b/>
                <w:bCs/>
                <w:color w:val="000000"/>
                <w:sz w:val="24"/>
                <w:szCs w:val="24"/>
              </w:rPr>
            </w:pPr>
            <w:r>
              <w:rPr>
                <w:rFonts w:ascii="Calibri" w:hAnsi="Calibri" w:cs="Calibri"/>
                <w:b/>
                <w:bCs/>
                <w:color w:val="000000"/>
                <w:sz w:val="24"/>
                <w:szCs w:val="24"/>
              </w:rPr>
              <w:t>A</w:t>
            </w:r>
          </w:p>
        </w:tc>
        <w:tc>
          <w:tcPr>
            <w:tcW w:w="8458" w:type="dxa"/>
            <w:tcBorders>
              <w:top w:val="single" w:sz="5" w:space="0" w:color="auto"/>
              <w:left w:val="single" w:sz="5" w:space="0" w:color="auto"/>
              <w:bottom w:val="single" w:sz="5" w:space="0" w:color="auto"/>
              <w:right w:val="single" w:sz="5" w:space="0" w:color="auto"/>
            </w:tcBorders>
          </w:tcPr>
          <w:p w:rsidR="006C4298" w:rsidRDefault="006C4298">
            <w:pPr>
              <w:kinsoku w:val="0"/>
              <w:overflowPunct w:val="0"/>
              <w:autoSpaceDE/>
              <w:autoSpaceDN/>
              <w:adjustRightInd/>
              <w:spacing w:after="23" w:line="288" w:lineRule="exact"/>
              <w:ind w:left="108" w:right="324"/>
              <w:textAlignment w:val="baseline"/>
              <w:rPr>
                <w:rFonts w:ascii="Calibri" w:hAnsi="Calibri" w:cs="Calibri"/>
                <w:sz w:val="25"/>
                <w:szCs w:val="25"/>
              </w:rPr>
            </w:pPr>
            <w:r>
              <w:rPr>
                <w:rFonts w:ascii="Calibri" w:hAnsi="Calibri" w:cs="Calibri"/>
                <w:sz w:val="25"/>
                <w:szCs w:val="25"/>
              </w:rPr>
              <w:t>No, the EYPP will be paid as part of the early education entitlement funding as an additional weighting, therefore will be calculated at an hourly rate of 53p per hour per child, and paid on a termly basis.</w:t>
            </w:r>
          </w:p>
        </w:tc>
      </w:tr>
    </w:tbl>
    <w:p w:rsidR="006C4298" w:rsidRDefault="006C4298">
      <w:pPr>
        <w:kinsoku w:val="0"/>
        <w:overflowPunct w:val="0"/>
        <w:autoSpaceDE/>
        <w:autoSpaceDN/>
        <w:adjustRightInd/>
        <w:spacing w:after="1610" w:line="20" w:lineRule="exact"/>
        <w:ind w:left="120" w:right="216"/>
        <w:textAlignment w:val="baseline"/>
        <w:rPr>
          <w:sz w:val="24"/>
          <w:szCs w:val="24"/>
        </w:rPr>
      </w:pPr>
    </w:p>
    <w:p w:rsidR="006C4298" w:rsidRDefault="006C4298">
      <w:pPr>
        <w:widowControl/>
        <w:rPr>
          <w:sz w:val="24"/>
          <w:szCs w:val="24"/>
        </w:rPr>
        <w:sectPr w:rsidR="006C4298">
          <w:pgSz w:w="11909" w:h="16838"/>
          <w:pgMar w:top="700" w:right="1229" w:bottom="562" w:left="1320" w:header="720" w:footer="720" w:gutter="0"/>
          <w:cols w:space="720"/>
          <w:noEndnote/>
        </w:sectPr>
      </w:pPr>
    </w:p>
    <w:p w:rsidR="006C4298" w:rsidRDefault="006C4298">
      <w:pPr>
        <w:kinsoku w:val="0"/>
        <w:overflowPunct w:val="0"/>
        <w:autoSpaceDE/>
        <w:autoSpaceDN/>
        <w:adjustRightInd/>
        <w:spacing w:before="26" w:line="242" w:lineRule="exact"/>
        <w:ind w:left="72"/>
        <w:jc w:val="center"/>
        <w:textAlignment w:val="baseline"/>
        <w:rPr>
          <w:rFonts w:ascii="Calibri" w:hAnsi="Calibri" w:cs="Calibri"/>
          <w:color w:val="5B9BD4"/>
          <w:sz w:val="22"/>
          <w:szCs w:val="22"/>
        </w:rPr>
      </w:pPr>
      <w:r>
        <w:rPr>
          <w:rFonts w:ascii="Calibri" w:hAnsi="Calibri" w:cs="Calibri"/>
          <w:color w:val="5B9BD4"/>
          <w:sz w:val="22"/>
          <w:szCs w:val="22"/>
        </w:rPr>
        <w:t>1</w:t>
      </w:r>
    </w:p>
    <w:p w:rsidR="006C4298" w:rsidRDefault="006C4298">
      <w:pPr>
        <w:widowControl/>
        <w:rPr>
          <w:sz w:val="24"/>
          <w:szCs w:val="24"/>
        </w:rPr>
        <w:sectPr w:rsidR="006C4298">
          <w:type w:val="continuous"/>
          <w:pgSz w:w="11909" w:h="16838"/>
          <w:pgMar w:top="700" w:right="1229" w:bottom="562" w:left="1320" w:header="720" w:footer="720" w:gutter="0"/>
          <w:cols w:space="720"/>
          <w:noEndnote/>
        </w:sectPr>
      </w:pPr>
    </w:p>
    <w:p w:rsidR="006C4298" w:rsidRDefault="00D75875">
      <w:pPr>
        <w:kinsoku w:val="0"/>
        <w:overflowPunct w:val="0"/>
        <w:autoSpaceDE/>
        <w:autoSpaceDN/>
        <w:adjustRightInd/>
        <w:spacing w:before="10" w:after="433"/>
        <w:ind w:left="6851" w:right="166"/>
        <w:textAlignment w:val="baseline"/>
        <w:rPr>
          <w:sz w:val="24"/>
          <w:szCs w:val="24"/>
        </w:rPr>
      </w:pPr>
      <w:r>
        <w:rPr>
          <w:noProof/>
          <w:sz w:val="24"/>
          <w:szCs w:val="24"/>
          <w:lang w:val="en-GB"/>
        </w:rPr>
        <w:lastRenderedPageBreak/>
        <w:drawing>
          <wp:inline distT="0" distB="0" distL="0" distR="0">
            <wp:extent cx="1485900" cy="476250"/>
            <wp:effectExtent l="0" t="0" r="0" b="0"/>
            <wp:docPr id="2" name="Picture 2"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476250"/>
                    </a:xfrm>
                    <a:prstGeom prst="rect">
                      <a:avLst/>
                    </a:prstGeom>
                    <a:noFill/>
                    <a:ln>
                      <a:noFill/>
                    </a:ln>
                  </pic:spPr>
                </pic:pic>
              </a:graphicData>
            </a:graphic>
          </wp:inline>
        </w:drawing>
      </w:r>
    </w:p>
    <w:tbl>
      <w:tblPr>
        <w:tblW w:w="0" w:type="auto"/>
        <w:tblInd w:w="171" w:type="dxa"/>
        <w:tblLayout w:type="fixed"/>
        <w:tblCellMar>
          <w:left w:w="0" w:type="dxa"/>
          <w:right w:w="0" w:type="dxa"/>
        </w:tblCellMar>
        <w:tblLook w:val="0000" w:firstRow="0" w:lastRow="0" w:firstColumn="0" w:lastColumn="0" w:noHBand="0" w:noVBand="0"/>
      </w:tblPr>
      <w:tblGrid>
        <w:gridCol w:w="566"/>
        <w:gridCol w:w="8458"/>
      </w:tblGrid>
      <w:tr w:rsidR="006C4298">
        <w:trPr>
          <w:trHeight w:hRule="exact" w:val="307"/>
        </w:trPr>
        <w:tc>
          <w:tcPr>
            <w:tcW w:w="566" w:type="dxa"/>
            <w:tcBorders>
              <w:top w:val="single" w:sz="5" w:space="0" w:color="auto"/>
              <w:left w:val="single" w:sz="5" w:space="0" w:color="auto"/>
              <w:bottom w:val="single" w:sz="5" w:space="0" w:color="auto"/>
              <w:right w:val="single" w:sz="5" w:space="0" w:color="auto"/>
            </w:tcBorders>
            <w:shd w:val="solid" w:color="92D050" w:fill="auto"/>
            <w:vAlign w:val="center"/>
          </w:tcPr>
          <w:p w:rsidR="006C4298" w:rsidRDefault="006C4298">
            <w:pPr>
              <w:kinsoku w:val="0"/>
              <w:overflowPunct w:val="0"/>
              <w:autoSpaceDE/>
              <w:autoSpaceDN/>
              <w:adjustRightInd/>
              <w:spacing w:before="38" w:line="259" w:lineRule="exact"/>
              <w:jc w:val="center"/>
              <w:textAlignment w:val="baseline"/>
              <w:rPr>
                <w:rFonts w:ascii="Calibri" w:hAnsi="Calibri" w:cs="Calibri"/>
                <w:b/>
                <w:bCs/>
                <w:color w:val="000000"/>
                <w:sz w:val="24"/>
                <w:szCs w:val="24"/>
              </w:rPr>
            </w:pPr>
            <w:r>
              <w:rPr>
                <w:rFonts w:ascii="Calibri" w:hAnsi="Calibri" w:cs="Calibri"/>
                <w:b/>
                <w:bCs/>
                <w:color w:val="000000"/>
                <w:sz w:val="24"/>
                <w:szCs w:val="24"/>
              </w:rPr>
              <w:t>Q</w:t>
            </w:r>
          </w:p>
        </w:tc>
        <w:tc>
          <w:tcPr>
            <w:tcW w:w="8458" w:type="dxa"/>
            <w:tcBorders>
              <w:top w:val="single" w:sz="5" w:space="0" w:color="auto"/>
              <w:left w:val="single" w:sz="5" w:space="0" w:color="auto"/>
              <w:bottom w:val="single" w:sz="5" w:space="0" w:color="auto"/>
              <w:right w:val="single" w:sz="5" w:space="0" w:color="auto"/>
            </w:tcBorders>
            <w:vAlign w:val="center"/>
          </w:tcPr>
          <w:p w:rsidR="006C4298" w:rsidRDefault="006C4298">
            <w:pPr>
              <w:kinsoku w:val="0"/>
              <w:overflowPunct w:val="0"/>
              <w:autoSpaceDE/>
              <w:autoSpaceDN/>
              <w:adjustRightInd/>
              <w:spacing w:before="38" w:line="259" w:lineRule="exact"/>
              <w:ind w:left="120"/>
              <w:textAlignment w:val="baseline"/>
              <w:rPr>
                <w:rFonts w:ascii="Calibri" w:hAnsi="Calibri" w:cs="Calibri"/>
                <w:b/>
                <w:bCs/>
                <w:sz w:val="24"/>
                <w:szCs w:val="24"/>
              </w:rPr>
            </w:pPr>
            <w:r>
              <w:rPr>
                <w:rFonts w:ascii="Calibri" w:hAnsi="Calibri" w:cs="Calibri"/>
                <w:b/>
                <w:bCs/>
                <w:sz w:val="24"/>
                <w:szCs w:val="24"/>
              </w:rPr>
              <w:t>How will I know which children are eligible?</w:t>
            </w:r>
          </w:p>
        </w:tc>
      </w:tr>
      <w:tr w:rsidR="006C4298">
        <w:trPr>
          <w:trHeight w:hRule="exact" w:val="1603"/>
        </w:trPr>
        <w:tc>
          <w:tcPr>
            <w:tcW w:w="566" w:type="dxa"/>
            <w:tcBorders>
              <w:top w:val="single" w:sz="5" w:space="0" w:color="auto"/>
              <w:left w:val="single" w:sz="5" w:space="0" w:color="auto"/>
              <w:bottom w:val="single" w:sz="5" w:space="0" w:color="auto"/>
              <w:right w:val="single" w:sz="5" w:space="0" w:color="auto"/>
            </w:tcBorders>
            <w:shd w:val="solid" w:color="FFFF00" w:fill="auto"/>
          </w:tcPr>
          <w:p w:rsidR="006C4298" w:rsidRDefault="006C4298">
            <w:pPr>
              <w:kinsoku w:val="0"/>
              <w:overflowPunct w:val="0"/>
              <w:autoSpaceDE/>
              <w:autoSpaceDN/>
              <w:adjustRightInd/>
              <w:spacing w:before="33" w:after="1304" w:line="266" w:lineRule="exact"/>
              <w:jc w:val="center"/>
              <w:textAlignment w:val="baseline"/>
              <w:rPr>
                <w:rFonts w:ascii="Calibri" w:hAnsi="Calibri" w:cs="Calibri"/>
                <w:b/>
                <w:bCs/>
                <w:color w:val="000000"/>
                <w:sz w:val="24"/>
                <w:szCs w:val="24"/>
              </w:rPr>
            </w:pPr>
            <w:r>
              <w:rPr>
                <w:rFonts w:ascii="Calibri" w:hAnsi="Calibri" w:cs="Calibri"/>
                <w:b/>
                <w:bCs/>
                <w:color w:val="000000"/>
                <w:sz w:val="24"/>
                <w:szCs w:val="24"/>
              </w:rPr>
              <w:t>A</w:t>
            </w:r>
          </w:p>
        </w:tc>
        <w:tc>
          <w:tcPr>
            <w:tcW w:w="8458" w:type="dxa"/>
            <w:tcBorders>
              <w:top w:val="single" w:sz="5" w:space="0" w:color="auto"/>
              <w:left w:val="single" w:sz="5" w:space="0" w:color="auto"/>
              <w:bottom w:val="single" w:sz="5" w:space="0" w:color="auto"/>
              <w:right w:val="single" w:sz="5" w:space="0" w:color="auto"/>
            </w:tcBorders>
          </w:tcPr>
          <w:p w:rsidR="006C4298" w:rsidRDefault="006C4298">
            <w:pPr>
              <w:kinsoku w:val="0"/>
              <w:overflowPunct w:val="0"/>
              <w:autoSpaceDE/>
              <w:autoSpaceDN/>
              <w:adjustRightInd/>
              <w:spacing w:line="290" w:lineRule="exact"/>
              <w:ind w:left="144" w:right="144"/>
              <w:textAlignment w:val="baseline"/>
              <w:rPr>
                <w:rFonts w:ascii="Calibri" w:hAnsi="Calibri" w:cs="Calibri"/>
                <w:sz w:val="25"/>
                <w:szCs w:val="25"/>
              </w:rPr>
            </w:pPr>
            <w:r>
              <w:rPr>
                <w:rFonts w:ascii="Calibri" w:hAnsi="Calibri" w:cs="Calibri"/>
                <w:sz w:val="25"/>
                <w:szCs w:val="25"/>
              </w:rPr>
              <w:t>Providers will need to collect key information from parents to enable eligibility checks to be carried out. Parents surname, national insurance (NI) number and date of birth will be required. For asylum seeking children, providers will need the parents National Asylum Support Service number (NASS).</w:t>
            </w:r>
          </w:p>
          <w:p w:rsidR="006C4298" w:rsidRDefault="006C4298">
            <w:pPr>
              <w:kinsoku w:val="0"/>
              <w:overflowPunct w:val="0"/>
              <w:autoSpaceDE/>
              <w:autoSpaceDN/>
              <w:adjustRightInd/>
              <w:spacing w:before="166" w:after="29" w:line="247" w:lineRule="exact"/>
              <w:ind w:left="144"/>
              <w:textAlignment w:val="baseline"/>
              <w:rPr>
                <w:rFonts w:ascii="Calibri" w:hAnsi="Calibri" w:cs="Calibri"/>
                <w:spacing w:val="-3"/>
                <w:sz w:val="25"/>
                <w:szCs w:val="25"/>
              </w:rPr>
            </w:pPr>
            <w:r>
              <w:rPr>
                <w:rFonts w:ascii="Calibri" w:hAnsi="Calibri" w:cs="Calibri"/>
                <w:spacing w:val="-3"/>
                <w:sz w:val="25"/>
                <w:szCs w:val="25"/>
              </w:rPr>
              <w:t>Payment processes and funding systems will be modified in readiness for the EYPP.</w:t>
            </w:r>
          </w:p>
        </w:tc>
      </w:tr>
    </w:tbl>
    <w:p w:rsidR="006C4298" w:rsidRDefault="006C4298">
      <w:pPr>
        <w:kinsoku w:val="0"/>
        <w:overflowPunct w:val="0"/>
        <w:autoSpaceDE/>
        <w:autoSpaceDN/>
        <w:adjustRightInd/>
        <w:spacing w:after="417" w:line="20" w:lineRule="exact"/>
        <w:ind w:left="165" w:right="171"/>
        <w:textAlignment w:val="baseline"/>
        <w:rPr>
          <w:sz w:val="24"/>
          <w:szCs w:val="24"/>
        </w:rPr>
      </w:pPr>
    </w:p>
    <w:tbl>
      <w:tblPr>
        <w:tblW w:w="0" w:type="auto"/>
        <w:tblInd w:w="171" w:type="dxa"/>
        <w:tblLayout w:type="fixed"/>
        <w:tblCellMar>
          <w:left w:w="0" w:type="dxa"/>
          <w:right w:w="0" w:type="dxa"/>
        </w:tblCellMar>
        <w:tblLook w:val="0000" w:firstRow="0" w:lastRow="0" w:firstColumn="0" w:lastColumn="0" w:noHBand="0" w:noVBand="0"/>
      </w:tblPr>
      <w:tblGrid>
        <w:gridCol w:w="566"/>
        <w:gridCol w:w="8458"/>
      </w:tblGrid>
      <w:tr w:rsidR="006C4298">
        <w:trPr>
          <w:trHeight w:hRule="exact" w:val="307"/>
        </w:trPr>
        <w:tc>
          <w:tcPr>
            <w:tcW w:w="566" w:type="dxa"/>
            <w:tcBorders>
              <w:top w:val="single" w:sz="5" w:space="0" w:color="auto"/>
              <w:left w:val="single" w:sz="5" w:space="0" w:color="auto"/>
              <w:bottom w:val="single" w:sz="5" w:space="0" w:color="auto"/>
              <w:right w:val="single" w:sz="5" w:space="0" w:color="auto"/>
            </w:tcBorders>
            <w:shd w:val="solid" w:color="92D050" w:fill="auto"/>
            <w:vAlign w:val="center"/>
          </w:tcPr>
          <w:p w:rsidR="006C4298" w:rsidRDefault="006C4298">
            <w:pPr>
              <w:kinsoku w:val="0"/>
              <w:overflowPunct w:val="0"/>
              <w:autoSpaceDE/>
              <w:autoSpaceDN/>
              <w:adjustRightInd/>
              <w:spacing w:before="38" w:line="259" w:lineRule="exact"/>
              <w:jc w:val="center"/>
              <w:textAlignment w:val="baseline"/>
              <w:rPr>
                <w:rFonts w:ascii="Calibri" w:hAnsi="Calibri" w:cs="Calibri"/>
                <w:b/>
                <w:bCs/>
                <w:color w:val="000000"/>
                <w:sz w:val="24"/>
                <w:szCs w:val="24"/>
              </w:rPr>
            </w:pPr>
            <w:r>
              <w:rPr>
                <w:rFonts w:ascii="Calibri" w:hAnsi="Calibri" w:cs="Calibri"/>
                <w:b/>
                <w:bCs/>
                <w:color w:val="000000"/>
                <w:sz w:val="24"/>
                <w:szCs w:val="24"/>
              </w:rPr>
              <w:t>Q</w:t>
            </w:r>
          </w:p>
        </w:tc>
        <w:tc>
          <w:tcPr>
            <w:tcW w:w="8458" w:type="dxa"/>
            <w:tcBorders>
              <w:top w:val="single" w:sz="5" w:space="0" w:color="auto"/>
              <w:left w:val="single" w:sz="5" w:space="0" w:color="auto"/>
              <w:bottom w:val="single" w:sz="5" w:space="0" w:color="auto"/>
              <w:right w:val="single" w:sz="5" w:space="0" w:color="auto"/>
            </w:tcBorders>
            <w:vAlign w:val="center"/>
          </w:tcPr>
          <w:p w:rsidR="006C4298" w:rsidRDefault="006C4298">
            <w:pPr>
              <w:kinsoku w:val="0"/>
              <w:overflowPunct w:val="0"/>
              <w:autoSpaceDE/>
              <w:autoSpaceDN/>
              <w:adjustRightInd/>
              <w:spacing w:before="38" w:line="259" w:lineRule="exact"/>
              <w:ind w:left="111"/>
              <w:textAlignment w:val="baseline"/>
              <w:rPr>
                <w:rFonts w:ascii="Calibri" w:hAnsi="Calibri" w:cs="Calibri"/>
                <w:b/>
                <w:bCs/>
                <w:sz w:val="24"/>
                <w:szCs w:val="24"/>
              </w:rPr>
            </w:pPr>
            <w:r>
              <w:rPr>
                <w:rFonts w:ascii="Calibri" w:hAnsi="Calibri" w:cs="Calibri"/>
                <w:b/>
                <w:bCs/>
                <w:sz w:val="24"/>
                <w:szCs w:val="24"/>
              </w:rPr>
              <w:t>How will EYPP be spent?</w:t>
            </w:r>
          </w:p>
        </w:tc>
      </w:tr>
      <w:tr w:rsidR="006C4298">
        <w:trPr>
          <w:trHeight w:hRule="exact" w:val="951"/>
        </w:trPr>
        <w:tc>
          <w:tcPr>
            <w:tcW w:w="566" w:type="dxa"/>
            <w:tcBorders>
              <w:top w:val="single" w:sz="5" w:space="0" w:color="auto"/>
              <w:left w:val="single" w:sz="5" w:space="0" w:color="auto"/>
              <w:bottom w:val="nil"/>
              <w:right w:val="single" w:sz="5" w:space="0" w:color="auto"/>
            </w:tcBorders>
            <w:shd w:val="solid" w:color="FFFF00" w:fill="auto"/>
          </w:tcPr>
          <w:p w:rsidR="006C4298" w:rsidRDefault="006C4298">
            <w:pPr>
              <w:kinsoku w:val="0"/>
              <w:overflowPunct w:val="0"/>
              <w:autoSpaceDE/>
              <w:autoSpaceDN/>
              <w:adjustRightInd/>
              <w:spacing w:before="34" w:after="641" w:line="266" w:lineRule="exact"/>
              <w:jc w:val="center"/>
              <w:textAlignment w:val="baseline"/>
              <w:rPr>
                <w:rFonts w:ascii="Calibri" w:hAnsi="Calibri" w:cs="Calibri"/>
                <w:b/>
                <w:bCs/>
                <w:color w:val="000000"/>
                <w:sz w:val="24"/>
                <w:szCs w:val="24"/>
              </w:rPr>
            </w:pPr>
            <w:r>
              <w:rPr>
                <w:rFonts w:ascii="Calibri" w:hAnsi="Calibri" w:cs="Calibri"/>
                <w:b/>
                <w:bCs/>
                <w:color w:val="000000"/>
                <w:sz w:val="24"/>
                <w:szCs w:val="24"/>
              </w:rPr>
              <w:t>A</w:t>
            </w:r>
          </w:p>
        </w:tc>
        <w:tc>
          <w:tcPr>
            <w:tcW w:w="8458" w:type="dxa"/>
            <w:tcBorders>
              <w:top w:val="single" w:sz="5" w:space="0" w:color="auto"/>
              <w:left w:val="single" w:sz="5" w:space="0" w:color="auto"/>
              <w:bottom w:val="nil"/>
              <w:right w:val="single" w:sz="5" w:space="0" w:color="auto"/>
            </w:tcBorders>
          </w:tcPr>
          <w:p w:rsidR="006C4298" w:rsidRDefault="006C4298">
            <w:pPr>
              <w:kinsoku w:val="0"/>
              <w:overflowPunct w:val="0"/>
              <w:autoSpaceDE/>
              <w:autoSpaceDN/>
              <w:adjustRightInd/>
              <w:spacing w:after="77" w:line="288" w:lineRule="exact"/>
              <w:ind w:left="108" w:right="216"/>
              <w:jc w:val="both"/>
              <w:textAlignment w:val="baseline"/>
              <w:rPr>
                <w:rFonts w:ascii="Calibri" w:hAnsi="Calibri" w:cs="Calibri"/>
                <w:sz w:val="25"/>
                <w:szCs w:val="25"/>
              </w:rPr>
            </w:pPr>
            <w:r>
              <w:rPr>
                <w:rFonts w:ascii="Calibri" w:hAnsi="Calibri" w:cs="Calibri"/>
                <w:sz w:val="25"/>
                <w:szCs w:val="25"/>
              </w:rPr>
              <w:t xml:space="preserve">Local authorities will not impose conditions on providers regarding how the EYPP is spent. However, it must be used to improve the quality of early </w:t>
            </w:r>
            <w:proofErr w:type="gramStart"/>
            <w:r>
              <w:rPr>
                <w:rFonts w:ascii="Calibri" w:hAnsi="Calibri" w:cs="Calibri"/>
                <w:sz w:val="25"/>
                <w:szCs w:val="25"/>
              </w:rPr>
              <w:t>years</w:t>
            </w:r>
            <w:proofErr w:type="gramEnd"/>
            <w:r>
              <w:rPr>
                <w:rFonts w:ascii="Calibri" w:hAnsi="Calibri" w:cs="Calibri"/>
                <w:sz w:val="25"/>
                <w:szCs w:val="25"/>
              </w:rPr>
              <w:t xml:space="preserve"> education for disadvantaged children.</w:t>
            </w:r>
          </w:p>
        </w:tc>
      </w:tr>
      <w:tr w:rsidR="006C4298">
        <w:trPr>
          <w:trHeight w:hRule="exact" w:val="1531"/>
        </w:trPr>
        <w:tc>
          <w:tcPr>
            <w:tcW w:w="566" w:type="dxa"/>
            <w:tcBorders>
              <w:top w:val="nil"/>
              <w:left w:val="single" w:sz="5" w:space="0" w:color="auto"/>
              <w:bottom w:val="single" w:sz="5" w:space="0" w:color="auto"/>
              <w:right w:val="single" w:sz="5" w:space="0" w:color="auto"/>
            </w:tcBorders>
            <w:shd w:val="solid" w:color="FFFF00" w:fill="auto"/>
          </w:tcPr>
          <w:p w:rsidR="006C4298" w:rsidRDefault="006C4298">
            <w:pPr>
              <w:kinsoku w:val="0"/>
              <w:overflowPunct w:val="0"/>
              <w:autoSpaceDE/>
              <w:autoSpaceDN/>
              <w:adjustRightInd/>
              <w:textAlignment w:val="baseline"/>
              <w:rPr>
                <w:rFonts w:ascii="Calibri" w:hAnsi="Calibri" w:cs="Calibri"/>
                <w:sz w:val="24"/>
                <w:szCs w:val="24"/>
              </w:rPr>
            </w:pPr>
          </w:p>
        </w:tc>
        <w:tc>
          <w:tcPr>
            <w:tcW w:w="8458" w:type="dxa"/>
            <w:tcBorders>
              <w:top w:val="nil"/>
              <w:left w:val="single" w:sz="5" w:space="0" w:color="auto"/>
              <w:bottom w:val="single" w:sz="5" w:space="0" w:color="auto"/>
              <w:right w:val="single" w:sz="5" w:space="0" w:color="auto"/>
            </w:tcBorders>
          </w:tcPr>
          <w:p w:rsidR="006C4298" w:rsidRDefault="006C4298">
            <w:pPr>
              <w:kinsoku w:val="0"/>
              <w:overflowPunct w:val="0"/>
              <w:autoSpaceDE/>
              <w:autoSpaceDN/>
              <w:adjustRightInd/>
              <w:spacing w:before="37" w:after="29" w:line="293" w:lineRule="exact"/>
              <w:ind w:left="108" w:right="144"/>
              <w:textAlignment w:val="baseline"/>
              <w:rPr>
                <w:rFonts w:ascii="Calibri" w:hAnsi="Calibri" w:cs="Calibri"/>
                <w:spacing w:val="-3"/>
                <w:sz w:val="25"/>
                <w:szCs w:val="25"/>
              </w:rPr>
            </w:pPr>
            <w:r>
              <w:rPr>
                <w:rFonts w:ascii="Calibri" w:hAnsi="Calibri" w:cs="Calibri"/>
                <w:spacing w:val="-3"/>
                <w:sz w:val="25"/>
                <w:szCs w:val="25"/>
              </w:rPr>
              <w:t>The Government is encouraging providers to use their EYPP funding to contribute to employing a teacher/graduate leader in their setting. Other recommendations include purchasing services and specialist training. Some providers may wish to work collaboratively with other providers to pool their EYPP funding and use accordingly.</w:t>
            </w:r>
          </w:p>
        </w:tc>
      </w:tr>
    </w:tbl>
    <w:p w:rsidR="006C4298" w:rsidRDefault="006C4298">
      <w:pPr>
        <w:kinsoku w:val="0"/>
        <w:overflowPunct w:val="0"/>
        <w:autoSpaceDE/>
        <w:autoSpaceDN/>
        <w:adjustRightInd/>
        <w:spacing w:after="417" w:line="20" w:lineRule="exact"/>
        <w:ind w:left="165" w:right="171"/>
        <w:textAlignment w:val="baseline"/>
        <w:rPr>
          <w:sz w:val="24"/>
          <w:szCs w:val="24"/>
        </w:rPr>
      </w:pPr>
    </w:p>
    <w:tbl>
      <w:tblPr>
        <w:tblW w:w="0" w:type="auto"/>
        <w:tblInd w:w="171" w:type="dxa"/>
        <w:tblLayout w:type="fixed"/>
        <w:tblCellMar>
          <w:left w:w="0" w:type="dxa"/>
          <w:right w:w="0" w:type="dxa"/>
        </w:tblCellMar>
        <w:tblLook w:val="0000" w:firstRow="0" w:lastRow="0" w:firstColumn="0" w:lastColumn="0" w:noHBand="0" w:noVBand="0"/>
      </w:tblPr>
      <w:tblGrid>
        <w:gridCol w:w="566"/>
        <w:gridCol w:w="8458"/>
      </w:tblGrid>
      <w:tr w:rsidR="006C4298">
        <w:trPr>
          <w:trHeight w:hRule="exact" w:val="307"/>
        </w:trPr>
        <w:tc>
          <w:tcPr>
            <w:tcW w:w="566" w:type="dxa"/>
            <w:tcBorders>
              <w:top w:val="single" w:sz="5" w:space="0" w:color="auto"/>
              <w:left w:val="single" w:sz="5" w:space="0" w:color="auto"/>
              <w:bottom w:val="single" w:sz="5" w:space="0" w:color="auto"/>
              <w:right w:val="single" w:sz="5" w:space="0" w:color="auto"/>
            </w:tcBorders>
            <w:shd w:val="solid" w:color="92D050" w:fill="auto"/>
            <w:vAlign w:val="center"/>
          </w:tcPr>
          <w:p w:rsidR="006C4298" w:rsidRDefault="006C4298">
            <w:pPr>
              <w:kinsoku w:val="0"/>
              <w:overflowPunct w:val="0"/>
              <w:autoSpaceDE/>
              <w:autoSpaceDN/>
              <w:adjustRightInd/>
              <w:spacing w:before="38" w:line="259" w:lineRule="exact"/>
              <w:jc w:val="center"/>
              <w:textAlignment w:val="baseline"/>
              <w:rPr>
                <w:rFonts w:ascii="Calibri" w:hAnsi="Calibri" w:cs="Calibri"/>
                <w:b/>
                <w:bCs/>
                <w:color w:val="000000"/>
                <w:sz w:val="24"/>
                <w:szCs w:val="24"/>
              </w:rPr>
            </w:pPr>
            <w:r>
              <w:rPr>
                <w:rFonts w:ascii="Calibri" w:hAnsi="Calibri" w:cs="Calibri"/>
                <w:b/>
                <w:bCs/>
                <w:color w:val="000000"/>
                <w:sz w:val="24"/>
                <w:szCs w:val="24"/>
              </w:rPr>
              <w:t>Q</w:t>
            </w:r>
          </w:p>
        </w:tc>
        <w:tc>
          <w:tcPr>
            <w:tcW w:w="8458" w:type="dxa"/>
            <w:tcBorders>
              <w:top w:val="single" w:sz="5" w:space="0" w:color="auto"/>
              <w:left w:val="single" w:sz="5" w:space="0" w:color="auto"/>
              <w:bottom w:val="single" w:sz="5" w:space="0" w:color="auto"/>
              <w:right w:val="single" w:sz="5" w:space="0" w:color="auto"/>
            </w:tcBorders>
            <w:vAlign w:val="center"/>
          </w:tcPr>
          <w:p w:rsidR="006C4298" w:rsidRDefault="006C4298">
            <w:pPr>
              <w:kinsoku w:val="0"/>
              <w:overflowPunct w:val="0"/>
              <w:autoSpaceDE/>
              <w:autoSpaceDN/>
              <w:adjustRightInd/>
              <w:spacing w:before="38" w:line="259" w:lineRule="exact"/>
              <w:ind w:left="111"/>
              <w:textAlignment w:val="baseline"/>
              <w:rPr>
                <w:rFonts w:ascii="Calibri" w:hAnsi="Calibri" w:cs="Calibri"/>
                <w:b/>
                <w:bCs/>
                <w:sz w:val="24"/>
                <w:szCs w:val="24"/>
              </w:rPr>
            </w:pPr>
            <w:r>
              <w:rPr>
                <w:rFonts w:ascii="Calibri" w:hAnsi="Calibri" w:cs="Calibri"/>
                <w:b/>
                <w:bCs/>
                <w:sz w:val="24"/>
                <w:szCs w:val="24"/>
              </w:rPr>
              <w:t>Who will providers be accountable to?</w:t>
            </w:r>
          </w:p>
        </w:tc>
      </w:tr>
      <w:tr w:rsidR="006C4298">
        <w:trPr>
          <w:trHeight w:hRule="exact" w:val="1181"/>
        </w:trPr>
        <w:tc>
          <w:tcPr>
            <w:tcW w:w="566" w:type="dxa"/>
            <w:tcBorders>
              <w:top w:val="single" w:sz="5" w:space="0" w:color="auto"/>
              <w:left w:val="single" w:sz="5" w:space="0" w:color="auto"/>
              <w:bottom w:val="nil"/>
              <w:right w:val="single" w:sz="5" w:space="0" w:color="auto"/>
            </w:tcBorders>
            <w:shd w:val="solid" w:color="FFFF00" w:fill="auto"/>
          </w:tcPr>
          <w:p w:rsidR="006C4298" w:rsidRDefault="006C4298">
            <w:pPr>
              <w:kinsoku w:val="0"/>
              <w:overflowPunct w:val="0"/>
              <w:autoSpaceDE/>
              <w:autoSpaceDN/>
              <w:adjustRightInd/>
              <w:spacing w:before="34" w:after="871" w:line="266" w:lineRule="exact"/>
              <w:jc w:val="center"/>
              <w:textAlignment w:val="baseline"/>
              <w:rPr>
                <w:rFonts w:ascii="Calibri" w:hAnsi="Calibri" w:cs="Calibri"/>
                <w:b/>
                <w:bCs/>
                <w:color w:val="000000"/>
                <w:sz w:val="24"/>
                <w:szCs w:val="24"/>
              </w:rPr>
            </w:pPr>
            <w:r>
              <w:rPr>
                <w:rFonts w:ascii="Calibri" w:hAnsi="Calibri" w:cs="Calibri"/>
                <w:b/>
                <w:bCs/>
                <w:color w:val="000000"/>
                <w:sz w:val="24"/>
                <w:szCs w:val="24"/>
              </w:rPr>
              <w:t>A</w:t>
            </w:r>
          </w:p>
        </w:tc>
        <w:tc>
          <w:tcPr>
            <w:tcW w:w="8458" w:type="dxa"/>
            <w:tcBorders>
              <w:top w:val="single" w:sz="5" w:space="0" w:color="auto"/>
              <w:left w:val="single" w:sz="5" w:space="0" w:color="auto"/>
              <w:bottom w:val="nil"/>
              <w:right w:val="single" w:sz="5" w:space="0" w:color="auto"/>
            </w:tcBorders>
          </w:tcPr>
          <w:p w:rsidR="006C4298" w:rsidRDefault="006C4298">
            <w:pPr>
              <w:kinsoku w:val="0"/>
              <w:overflowPunct w:val="0"/>
              <w:autoSpaceDE/>
              <w:autoSpaceDN/>
              <w:adjustRightInd/>
              <w:spacing w:after="14" w:line="289" w:lineRule="exact"/>
              <w:ind w:left="108" w:right="216"/>
              <w:textAlignment w:val="baseline"/>
              <w:rPr>
                <w:rFonts w:ascii="Calibri" w:hAnsi="Calibri" w:cs="Calibri"/>
                <w:spacing w:val="-5"/>
                <w:sz w:val="25"/>
                <w:szCs w:val="25"/>
              </w:rPr>
            </w:pPr>
            <w:r>
              <w:rPr>
                <w:rFonts w:ascii="Calibri" w:hAnsi="Calibri" w:cs="Calibri"/>
                <w:spacing w:val="-5"/>
                <w:sz w:val="25"/>
                <w:szCs w:val="25"/>
              </w:rPr>
              <w:t xml:space="preserve">The main accountability mechanism for the use of the EYPP will be through </w:t>
            </w:r>
            <w:proofErr w:type="spellStart"/>
            <w:r>
              <w:rPr>
                <w:rFonts w:ascii="Calibri" w:hAnsi="Calibri" w:cs="Calibri"/>
                <w:spacing w:val="-5"/>
                <w:sz w:val="25"/>
                <w:szCs w:val="25"/>
              </w:rPr>
              <w:t>Ofsted</w:t>
            </w:r>
            <w:proofErr w:type="spellEnd"/>
            <w:r>
              <w:rPr>
                <w:rFonts w:ascii="Calibri" w:hAnsi="Calibri" w:cs="Calibri"/>
                <w:spacing w:val="-5"/>
                <w:sz w:val="25"/>
                <w:szCs w:val="25"/>
              </w:rPr>
              <w:t xml:space="preserve"> inspections. </w:t>
            </w:r>
            <w:proofErr w:type="spellStart"/>
            <w:r>
              <w:rPr>
                <w:rFonts w:ascii="Calibri" w:hAnsi="Calibri" w:cs="Calibri"/>
                <w:spacing w:val="-5"/>
                <w:sz w:val="25"/>
                <w:szCs w:val="25"/>
              </w:rPr>
              <w:t>Ofsted</w:t>
            </w:r>
            <w:proofErr w:type="spellEnd"/>
            <w:r>
              <w:rPr>
                <w:rFonts w:ascii="Calibri" w:hAnsi="Calibri" w:cs="Calibri"/>
                <w:spacing w:val="-5"/>
                <w:sz w:val="25"/>
                <w:szCs w:val="25"/>
              </w:rPr>
              <w:t xml:space="preserve"> inspectors will consider how well disadvantaged children make progress. Their inspection report will include a statement on the strategies that the provider has used to raise the attainment of disadvantaged children, and how the</w:t>
            </w:r>
          </w:p>
        </w:tc>
      </w:tr>
      <w:tr w:rsidR="006C4298">
        <w:trPr>
          <w:trHeight w:hRule="exact" w:val="355"/>
        </w:trPr>
        <w:tc>
          <w:tcPr>
            <w:tcW w:w="566" w:type="dxa"/>
            <w:tcBorders>
              <w:top w:val="nil"/>
              <w:left w:val="single" w:sz="5" w:space="0" w:color="auto"/>
              <w:bottom w:val="nil"/>
              <w:right w:val="single" w:sz="5" w:space="0" w:color="auto"/>
            </w:tcBorders>
            <w:shd w:val="solid" w:color="FFFF00" w:fill="auto"/>
          </w:tcPr>
          <w:p w:rsidR="006C4298" w:rsidRDefault="006C4298">
            <w:pPr>
              <w:kinsoku w:val="0"/>
              <w:overflowPunct w:val="0"/>
              <w:autoSpaceDE/>
              <w:autoSpaceDN/>
              <w:adjustRightInd/>
              <w:textAlignment w:val="baseline"/>
              <w:rPr>
                <w:rFonts w:ascii="Calibri" w:hAnsi="Calibri" w:cs="Calibri"/>
                <w:sz w:val="24"/>
                <w:szCs w:val="24"/>
              </w:rPr>
            </w:pPr>
          </w:p>
        </w:tc>
        <w:tc>
          <w:tcPr>
            <w:tcW w:w="8458" w:type="dxa"/>
            <w:tcBorders>
              <w:top w:val="nil"/>
              <w:left w:val="single" w:sz="5" w:space="0" w:color="auto"/>
              <w:bottom w:val="nil"/>
              <w:right w:val="single" w:sz="5" w:space="0" w:color="auto"/>
            </w:tcBorders>
            <w:vAlign w:val="center"/>
          </w:tcPr>
          <w:p w:rsidR="006C4298" w:rsidRDefault="006C4298">
            <w:pPr>
              <w:kinsoku w:val="0"/>
              <w:overflowPunct w:val="0"/>
              <w:autoSpaceDE/>
              <w:autoSpaceDN/>
              <w:adjustRightInd/>
              <w:spacing w:after="81" w:line="247" w:lineRule="exact"/>
              <w:ind w:left="111"/>
              <w:textAlignment w:val="baseline"/>
              <w:rPr>
                <w:rFonts w:ascii="Calibri" w:hAnsi="Calibri" w:cs="Calibri"/>
                <w:sz w:val="25"/>
                <w:szCs w:val="25"/>
              </w:rPr>
            </w:pPr>
            <w:r>
              <w:rPr>
                <w:rFonts w:ascii="Calibri" w:hAnsi="Calibri" w:cs="Calibri"/>
                <w:sz w:val="25"/>
                <w:szCs w:val="25"/>
              </w:rPr>
              <w:t>EYPP is used to support strategies.</w:t>
            </w:r>
          </w:p>
        </w:tc>
      </w:tr>
      <w:tr w:rsidR="006C4298">
        <w:trPr>
          <w:trHeight w:hRule="exact" w:val="999"/>
        </w:trPr>
        <w:tc>
          <w:tcPr>
            <w:tcW w:w="566" w:type="dxa"/>
            <w:tcBorders>
              <w:top w:val="nil"/>
              <w:left w:val="single" w:sz="5" w:space="0" w:color="auto"/>
              <w:bottom w:val="nil"/>
              <w:right w:val="single" w:sz="5" w:space="0" w:color="auto"/>
            </w:tcBorders>
            <w:shd w:val="solid" w:color="FFFF00" w:fill="auto"/>
          </w:tcPr>
          <w:p w:rsidR="006C4298" w:rsidRDefault="006C4298">
            <w:pPr>
              <w:kinsoku w:val="0"/>
              <w:overflowPunct w:val="0"/>
              <w:autoSpaceDE/>
              <w:autoSpaceDN/>
              <w:adjustRightInd/>
              <w:textAlignment w:val="baseline"/>
              <w:rPr>
                <w:rFonts w:ascii="Calibri" w:hAnsi="Calibri" w:cs="Calibri"/>
                <w:sz w:val="24"/>
                <w:szCs w:val="24"/>
              </w:rPr>
            </w:pPr>
          </w:p>
        </w:tc>
        <w:tc>
          <w:tcPr>
            <w:tcW w:w="8458" w:type="dxa"/>
            <w:tcBorders>
              <w:top w:val="nil"/>
              <w:left w:val="single" w:sz="5" w:space="0" w:color="auto"/>
              <w:bottom w:val="nil"/>
              <w:right w:val="single" w:sz="5" w:space="0" w:color="auto"/>
            </w:tcBorders>
          </w:tcPr>
          <w:p w:rsidR="006C4298" w:rsidRDefault="006C4298">
            <w:pPr>
              <w:kinsoku w:val="0"/>
              <w:overflowPunct w:val="0"/>
              <w:autoSpaceDE/>
              <w:autoSpaceDN/>
              <w:adjustRightInd/>
              <w:spacing w:before="33" w:after="77" w:line="293" w:lineRule="exact"/>
              <w:ind w:left="108" w:right="144"/>
              <w:jc w:val="both"/>
              <w:textAlignment w:val="baseline"/>
              <w:rPr>
                <w:rFonts w:ascii="Calibri" w:hAnsi="Calibri" w:cs="Calibri"/>
                <w:spacing w:val="-6"/>
                <w:sz w:val="25"/>
                <w:szCs w:val="25"/>
              </w:rPr>
            </w:pPr>
            <w:r>
              <w:rPr>
                <w:rFonts w:ascii="Calibri" w:hAnsi="Calibri" w:cs="Calibri"/>
                <w:spacing w:val="-6"/>
                <w:sz w:val="25"/>
                <w:szCs w:val="25"/>
              </w:rPr>
              <w:t xml:space="preserve">To make this happen, </w:t>
            </w:r>
            <w:proofErr w:type="spellStart"/>
            <w:r>
              <w:rPr>
                <w:rFonts w:ascii="Calibri" w:hAnsi="Calibri" w:cs="Calibri"/>
                <w:spacing w:val="-6"/>
                <w:sz w:val="25"/>
                <w:szCs w:val="25"/>
              </w:rPr>
              <w:t>Ofsted</w:t>
            </w:r>
            <w:proofErr w:type="spellEnd"/>
            <w:r>
              <w:rPr>
                <w:rFonts w:ascii="Calibri" w:hAnsi="Calibri" w:cs="Calibri"/>
                <w:spacing w:val="-6"/>
                <w:sz w:val="25"/>
                <w:szCs w:val="25"/>
              </w:rPr>
              <w:t xml:space="preserve"> will update their inspection frameworks to set out that effective use and impact of the EYPP. This will be assessed under the leadership and management judgement.</w:t>
            </w:r>
          </w:p>
        </w:tc>
      </w:tr>
      <w:tr w:rsidR="006C4298">
        <w:trPr>
          <w:trHeight w:hRule="exact" w:val="945"/>
        </w:trPr>
        <w:tc>
          <w:tcPr>
            <w:tcW w:w="566" w:type="dxa"/>
            <w:tcBorders>
              <w:top w:val="nil"/>
              <w:left w:val="single" w:sz="5" w:space="0" w:color="auto"/>
              <w:bottom w:val="single" w:sz="5" w:space="0" w:color="auto"/>
              <w:right w:val="single" w:sz="5" w:space="0" w:color="auto"/>
            </w:tcBorders>
            <w:shd w:val="solid" w:color="FFFF00" w:fill="auto"/>
          </w:tcPr>
          <w:p w:rsidR="006C4298" w:rsidRDefault="006C4298">
            <w:pPr>
              <w:kinsoku w:val="0"/>
              <w:overflowPunct w:val="0"/>
              <w:autoSpaceDE/>
              <w:autoSpaceDN/>
              <w:adjustRightInd/>
              <w:textAlignment w:val="baseline"/>
              <w:rPr>
                <w:rFonts w:ascii="Calibri" w:hAnsi="Calibri" w:cs="Calibri"/>
                <w:sz w:val="24"/>
                <w:szCs w:val="24"/>
              </w:rPr>
            </w:pPr>
          </w:p>
        </w:tc>
        <w:tc>
          <w:tcPr>
            <w:tcW w:w="8458" w:type="dxa"/>
            <w:tcBorders>
              <w:top w:val="nil"/>
              <w:left w:val="single" w:sz="5" w:space="0" w:color="auto"/>
              <w:bottom w:val="single" w:sz="5" w:space="0" w:color="auto"/>
              <w:right w:val="single" w:sz="5" w:space="0" w:color="auto"/>
            </w:tcBorders>
          </w:tcPr>
          <w:p w:rsidR="006C4298" w:rsidRDefault="006C4298">
            <w:pPr>
              <w:kinsoku w:val="0"/>
              <w:overflowPunct w:val="0"/>
              <w:autoSpaceDE/>
              <w:autoSpaceDN/>
              <w:adjustRightInd/>
              <w:spacing w:before="38" w:after="23" w:line="293" w:lineRule="exact"/>
              <w:ind w:left="108" w:right="180"/>
              <w:textAlignment w:val="baseline"/>
              <w:rPr>
                <w:rFonts w:ascii="Calibri" w:hAnsi="Calibri" w:cs="Calibri"/>
                <w:spacing w:val="-4"/>
                <w:sz w:val="25"/>
                <w:szCs w:val="25"/>
              </w:rPr>
            </w:pPr>
            <w:r>
              <w:rPr>
                <w:rFonts w:ascii="Calibri" w:hAnsi="Calibri" w:cs="Calibri"/>
                <w:spacing w:val="-4"/>
                <w:sz w:val="25"/>
                <w:szCs w:val="25"/>
              </w:rPr>
              <w:t>As with other funding, local authorities will be responsible for ensuring that funding is passed to providers in respect of early education for individual eligible three and four year olds, and that this money is not claimed fraudulently.</w:t>
            </w:r>
          </w:p>
        </w:tc>
      </w:tr>
    </w:tbl>
    <w:p w:rsidR="006C4298" w:rsidRDefault="006C4298">
      <w:pPr>
        <w:kinsoku w:val="0"/>
        <w:overflowPunct w:val="0"/>
        <w:autoSpaceDE/>
        <w:autoSpaceDN/>
        <w:adjustRightInd/>
        <w:spacing w:after="418" w:line="20" w:lineRule="exact"/>
        <w:ind w:left="165" w:right="171"/>
        <w:textAlignment w:val="baseline"/>
        <w:rPr>
          <w:sz w:val="24"/>
          <w:szCs w:val="24"/>
        </w:rPr>
      </w:pPr>
    </w:p>
    <w:tbl>
      <w:tblPr>
        <w:tblW w:w="0" w:type="auto"/>
        <w:tblInd w:w="171" w:type="dxa"/>
        <w:tblLayout w:type="fixed"/>
        <w:tblCellMar>
          <w:left w:w="0" w:type="dxa"/>
          <w:right w:w="0" w:type="dxa"/>
        </w:tblCellMar>
        <w:tblLook w:val="0000" w:firstRow="0" w:lastRow="0" w:firstColumn="0" w:lastColumn="0" w:noHBand="0" w:noVBand="0"/>
      </w:tblPr>
      <w:tblGrid>
        <w:gridCol w:w="566"/>
        <w:gridCol w:w="8458"/>
      </w:tblGrid>
      <w:tr w:rsidR="006C4298">
        <w:trPr>
          <w:trHeight w:hRule="exact" w:val="307"/>
        </w:trPr>
        <w:tc>
          <w:tcPr>
            <w:tcW w:w="566" w:type="dxa"/>
            <w:tcBorders>
              <w:top w:val="single" w:sz="5" w:space="0" w:color="auto"/>
              <w:left w:val="single" w:sz="5" w:space="0" w:color="auto"/>
              <w:bottom w:val="single" w:sz="5" w:space="0" w:color="auto"/>
              <w:right w:val="single" w:sz="5" w:space="0" w:color="auto"/>
            </w:tcBorders>
            <w:shd w:val="solid" w:color="92D050" w:fill="auto"/>
            <w:vAlign w:val="center"/>
          </w:tcPr>
          <w:p w:rsidR="006C4298" w:rsidRDefault="006C4298">
            <w:pPr>
              <w:kinsoku w:val="0"/>
              <w:overflowPunct w:val="0"/>
              <w:autoSpaceDE/>
              <w:autoSpaceDN/>
              <w:adjustRightInd/>
              <w:spacing w:before="38" w:after="2" w:line="266" w:lineRule="exact"/>
              <w:jc w:val="center"/>
              <w:textAlignment w:val="baseline"/>
              <w:rPr>
                <w:rFonts w:ascii="Calibri" w:hAnsi="Calibri" w:cs="Calibri"/>
                <w:b/>
                <w:bCs/>
                <w:color w:val="000000"/>
                <w:sz w:val="24"/>
                <w:szCs w:val="24"/>
              </w:rPr>
            </w:pPr>
            <w:r>
              <w:rPr>
                <w:rFonts w:ascii="Calibri" w:hAnsi="Calibri" w:cs="Calibri"/>
                <w:b/>
                <w:bCs/>
                <w:color w:val="000000"/>
                <w:sz w:val="24"/>
                <w:szCs w:val="24"/>
              </w:rPr>
              <w:t>Q</w:t>
            </w:r>
          </w:p>
        </w:tc>
        <w:tc>
          <w:tcPr>
            <w:tcW w:w="8458" w:type="dxa"/>
            <w:tcBorders>
              <w:top w:val="single" w:sz="5" w:space="0" w:color="auto"/>
              <w:left w:val="single" w:sz="5" w:space="0" w:color="auto"/>
              <w:bottom w:val="single" w:sz="5" w:space="0" w:color="auto"/>
              <w:right w:val="single" w:sz="5" w:space="0" w:color="auto"/>
            </w:tcBorders>
            <w:vAlign w:val="center"/>
          </w:tcPr>
          <w:p w:rsidR="006C4298" w:rsidRDefault="006C4298">
            <w:pPr>
              <w:kinsoku w:val="0"/>
              <w:overflowPunct w:val="0"/>
              <w:autoSpaceDE/>
              <w:autoSpaceDN/>
              <w:adjustRightInd/>
              <w:spacing w:before="38" w:after="2" w:line="266" w:lineRule="exact"/>
              <w:ind w:left="111"/>
              <w:textAlignment w:val="baseline"/>
              <w:rPr>
                <w:rFonts w:ascii="Calibri" w:hAnsi="Calibri" w:cs="Calibri"/>
                <w:b/>
                <w:bCs/>
                <w:sz w:val="24"/>
                <w:szCs w:val="24"/>
              </w:rPr>
            </w:pPr>
            <w:r>
              <w:rPr>
                <w:rFonts w:ascii="Calibri" w:hAnsi="Calibri" w:cs="Calibri"/>
                <w:b/>
                <w:bCs/>
                <w:sz w:val="24"/>
                <w:szCs w:val="24"/>
              </w:rPr>
              <w:t>As a provider, what can I be doing in preparation for EYPP?</w:t>
            </w:r>
          </w:p>
        </w:tc>
      </w:tr>
      <w:tr w:rsidR="006C4298">
        <w:trPr>
          <w:trHeight w:hRule="exact" w:val="600"/>
        </w:trPr>
        <w:tc>
          <w:tcPr>
            <w:tcW w:w="566" w:type="dxa"/>
            <w:tcBorders>
              <w:top w:val="single" w:sz="5" w:space="0" w:color="auto"/>
              <w:left w:val="single" w:sz="5" w:space="0" w:color="auto"/>
              <w:bottom w:val="single" w:sz="5" w:space="0" w:color="auto"/>
              <w:right w:val="single" w:sz="5" w:space="0" w:color="auto"/>
            </w:tcBorders>
            <w:shd w:val="solid" w:color="FFFF00" w:fill="auto"/>
          </w:tcPr>
          <w:p w:rsidR="006C4298" w:rsidRDefault="006C4298">
            <w:pPr>
              <w:kinsoku w:val="0"/>
              <w:overflowPunct w:val="0"/>
              <w:autoSpaceDE/>
              <w:autoSpaceDN/>
              <w:adjustRightInd/>
              <w:spacing w:before="33" w:after="291" w:line="266" w:lineRule="exact"/>
              <w:jc w:val="center"/>
              <w:textAlignment w:val="baseline"/>
              <w:rPr>
                <w:rFonts w:ascii="Calibri" w:hAnsi="Calibri" w:cs="Calibri"/>
                <w:b/>
                <w:bCs/>
                <w:color w:val="000000"/>
                <w:sz w:val="24"/>
                <w:szCs w:val="24"/>
              </w:rPr>
            </w:pPr>
            <w:r>
              <w:rPr>
                <w:rFonts w:ascii="Calibri" w:hAnsi="Calibri" w:cs="Calibri"/>
                <w:b/>
                <w:bCs/>
                <w:color w:val="000000"/>
                <w:sz w:val="24"/>
                <w:szCs w:val="24"/>
              </w:rPr>
              <w:t>A</w:t>
            </w:r>
          </w:p>
        </w:tc>
        <w:tc>
          <w:tcPr>
            <w:tcW w:w="8458" w:type="dxa"/>
            <w:tcBorders>
              <w:top w:val="single" w:sz="5" w:space="0" w:color="auto"/>
              <w:left w:val="single" w:sz="5" w:space="0" w:color="auto"/>
              <w:bottom w:val="single" w:sz="5" w:space="0" w:color="auto"/>
              <w:right w:val="single" w:sz="5" w:space="0" w:color="auto"/>
            </w:tcBorders>
          </w:tcPr>
          <w:p w:rsidR="006C4298" w:rsidRDefault="006C4298">
            <w:pPr>
              <w:kinsoku w:val="0"/>
              <w:overflowPunct w:val="0"/>
              <w:autoSpaceDE/>
              <w:autoSpaceDN/>
              <w:adjustRightInd/>
              <w:spacing w:after="19" w:line="285" w:lineRule="exact"/>
              <w:ind w:left="108" w:right="432"/>
              <w:textAlignment w:val="baseline"/>
              <w:rPr>
                <w:rFonts w:ascii="Calibri" w:hAnsi="Calibri" w:cs="Calibri"/>
                <w:spacing w:val="-6"/>
                <w:sz w:val="25"/>
                <w:szCs w:val="25"/>
              </w:rPr>
            </w:pPr>
            <w:r>
              <w:rPr>
                <w:rFonts w:ascii="Calibri" w:hAnsi="Calibri" w:cs="Calibri"/>
                <w:spacing w:val="-6"/>
                <w:sz w:val="25"/>
                <w:szCs w:val="25"/>
              </w:rPr>
              <w:t>Use your progress and assessment tool kits and begin to identify the learning and development needs of a cohort of children who you feel are likely to be eligible.</w:t>
            </w:r>
          </w:p>
        </w:tc>
      </w:tr>
    </w:tbl>
    <w:p w:rsidR="006C4298" w:rsidRDefault="006C4298">
      <w:pPr>
        <w:kinsoku w:val="0"/>
        <w:overflowPunct w:val="0"/>
        <w:autoSpaceDE/>
        <w:autoSpaceDN/>
        <w:adjustRightInd/>
        <w:spacing w:after="417" w:line="20" w:lineRule="exact"/>
        <w:ind w:left="165" w:right="171"/>
        <w:textAlignment w:val="baseline"/>
        <w:rPr>
          <w:sz w:val="24"/>
          <w:szCs w:val="24"/>
        </w:rPr>
      </w:pPr>
    </w:p>
    <w:tbl>
      <w:tblPr>
        <w:tblW w:w="0" w:type="auto"/>
        <w:tblInd w:w="171" w:type="dxa"/>
        <w:tblLayout w:type="fixed"/>
        <w:tblCellMar>
          <w:left w:w="0" w:type="dxa"/>
          <w:right w:w="0" w:type="dxa"/>
        </w:tblCellMar>
        <w:tblLook w:val="0000" w:firstRow="0" w:lastRow="0" w:firstColumn="0" w:lastColumn="0" w:noHBand="0" w:noVBand="0"/>
      </w:tblPr>
      <w:tblGrid>
        <w:gridCol w:w="566"/>
        <w:gridCol w:w="8458"/>
      </w:tblGrid>
      <w:tr w:rsidR="006C4298">
        <w:trPr>
          <w:trHeight w:hRule="exact" w:val="600"/>
        </w:trPr>
        <w:tc>
          <w:tcPr>
            <w:tcW w:w="566" w:type="dxa"/>
            <w:tcBorders>
              <w:top w:val="single" w:sz="5" w:space="0" w:color="auto"/>
              <w:left w:val="single" w:sz="5" w:space="0" w:color="auto"/>
              <w:bottom w:val="single" w:sz="5" w:space="0" w:color="auto"/>
              <w:right w:val="single" w:sz="5" w:space="0" w:color="auto"/>
            </w:tcBorders>
            <w:shd w:val="solid" w:color="92D050" w:fill="auto"/>
          </w:tcPr>
          <w:p w:rsidR="006C4298" w:rsidRDefault="006C4298">
            <w:pPr>
              <w:kinsoku w:val="0"/>
              <w:overflowPunct w:val="0"/>
              <w:autoSpaceDE/>
              <w:autoSpaceDN/>
              <w:adjustRightInd/>
              <w:spacing w:before="38" w:after="286" w:line="266" w:lineRule="exact"/>
              <w:jc w:val="center"/>
              <w:textAlignment w:val="baseline"/>
              <w:rPr>
                <w:rFonts w:ascii="Calibri" w:hAnsi="Calibri" w:cs="Calibri"/>
                <w:b/>
                <w:bCs/>
                <w:color w:val="000000"/>
                <w:sz w:val="24"/>
                <w:szCs w:val="24"/>
              </w:rPr>
            </w:pPr>
            <w:r>
              <w:rPr>
                <w:rFonts w:ascii="Calibri" w:hAnsi="Calibri" w:cs="Calibri"/>
                <w:b/>
                <w:bCs/>
                <w:color w:val="000000"/>
                <w:sz w:val="24"/>
                <w:szCs w:val="24"/>
              </w:rPr>
              <w:t>Q</w:t>
            </w:r>
          </w:p>
        </w:tc>
        <w:tc>
          <w:tcPr>
            <w:tcW w:w="8458" w:type="dxa"/>
            <w:tcBorders>
              <w:top w:val="single" w:sz="5" w:space="0" w:color="auto"/>
              <w:left w:val="single" w:sz="5" w:space="0" w:color="auto"/>
              <w:bottom w:val="single" w:sz="5" w:space="0" w:color="auto"/>
              <w:right w:val="single" w:sz="5" w:space="0" w:color="auto"/>
            </w:tcBorders>
          </w:tcPr>
          <w:p w:rsidR="006C4298" w:rsidRDefault="006C4298">
            <w:pPr>
              <w:kinsoku w:val="0"/>
              <w:overflowPunct w:val="0"/>
              <w:autoSpaceDE/>
              <w:autoSpaceDN/>
              <w:adjustRightInd/>
              <w:spacing w:line="289" w:lineRule="exact"/>
              <w:ind w:left="108" w:right="324"/>
              <w:textAlignment w:val="baseline"/>
              <w:rPr>
                <w:rFonts w:ascii="Calibri" w:hAnsi="Calibri" w:cs="Calibri"/>
                <w:b/>
                <w:bCs/>
                <w:sz w:val="24"/>
                <w:szCs w:val="24"/>
              </w:rPr>
            </w:pPr>
            <w:r>
              <w:rPr>
                <w:rFonts w:ascii="Calibri" w:hAnsi="Calibri" w:cs="Calibri"/>
                <w:b/>
                <w:bCs/>
                <w:sz w:val="24"/>
                <w:szCs w:val="24"/>
              </w:rPr>
              <w:t xml:space="preserve">Do private, voluntary and independent (PVI) settings need to publish documents showing </w:t>
            </w:r>
            <w:proofErr w:type="gramStart"/>
            <w:r>
              <w:rPr>
                <w:rFonts w:ascii="Calibri" w:hAnsi="Calibri" w:cs="Calibri"/>
                <w:b/>
                <w:bCs/>
                <w:sz w:val="24"/>
                <w:szCs w:val="24"/>
              </w:rPr>
              <w:t>their spend</w:t>
            </w:r>
            <w:proofErr w:type="gramEnd"/>
            <w:r>
              <w:rPr>
                <w:rFonts w:ascii="Calibri" w:hAnsi="Calibri" w:cs="Calibri"/>
                <w:b/>
                <w:bCs/>
                <w:sz w:val="24"/>
                <w:szCs w:val="24"/>
              </w:rPr>
              <w:t xml:space="preserve"> with regards to EYPP?</w:t>
            </w:r>
          </w:p>
        </w:tc>
      </w:tr>
      <w:tr w:rsidR="006C4298">
        <w:trPr>
          <w:trHeight w:hRule="exact" w:val="898"/>
        </w:trPr>
        <w:tc>
          <w:tcPr>
            <w:tcW w:w="566" w:type="dxa"/>
            <w:tcBorders>
              <w:top w:val="single" w:sz="5" w:space="0" w:color="auto"/>
              <w:left w:val="single" w:sz="5" w:space="0" w:color="auto"/>
              <w:bottom w:val="single" w:sz="5" w:space="0" w:color="auto"/>
              <w:right w:val="single" w:sz="5" w:space="0" w:color="auto"/>
            </w:tcBorders>
            <w:shd w:val="solid" w:color="FFFF00" w:fill="auto"/>
          </w:tcPr>
          <w:p w:rsidR="006C4298" w:rsidRDefault="006C4298">
            <w:pPr>
              <w:kinsoku w:val="0"/>
              <w:overflowPunct w:val="0"/>
              <w:autoSpaceDE/>
              <w:autoSpaceDN/>
              <w:adjustRightInd/>
              <w:spacing w:before="38" w:after="593" w:line="266" w:lineRule="exact"/>
              <w:jc w:val="center"/>
              <w:textAlignment w:val="baseline"/>
              <w:rPr>
                <w:rFonts w:ascii="Calibri" w:hAnsi="Calibri" w:cs="Calibri"/>
                <w:b/>
                <w:bCs/>
                <w:color w:val="000000"/>
                <w:sz w:val="24"/>
                <w:szCs w:val="24"/>
              </w:rPr>
            </w:pPr>
            <w:r>
              <w:rPr>
                <w:rFonts w:ascii="Calibri" w:hAnsi="Calibri" w:cs="Calibri"/>
                <w:b/>
                <w:bCs/>
                <w:color w:val="000000"/>
                <w:sz w:val="24"/>
                <w:szCs w:val="24"/>
              </w:rPr>
              <w:t>A</w:t>
            </w:r>
          </w:p>
        </w:tc>
        <w:tc>
          <w:tcPr>
            <w:tcW w:w="8458" w:type="dxa"/>
            <w:tcBorders>
              <w:top w:val="single" w:sz="5" w:space="0" w:color="auto"/>
              <w:left w:val="single" w:sz="5" w:space="0" w:color="auto"/>
              <w:bottom w:val="single" w:sz="5" w:space="0" w:color="auto"/>
              <w:right w:val="single" w:sz="5" w:space="0" w:color="auto"/>
            </w:tcBorders>
          </w:tcPr>
          <w:p w:rsidR="006C4298" w:rsidRDefault="006C4298">
            <w:pPr>
              <w:kinsoku w:val="0"/>
              <w:overflowPunct w:val="0"/>
              <w:autoSpaceDE/>
              <w:autoSpaceDN/>
              <w:adjustRightInd/>
              <w:spacing w:after="28" w:line="289" w:lineRule="exact"/>
              <w:ind w:left="108" w:right="252"/>
              <w:textAlignment w:val="baseline"/>
              <w:rPr>
                <w:rFonts w:ascii="Calibri" w:hAnsi="Calibri" w:cs="Calibri"/>
                <w:sz w:val="25"/>
                <w:szCs w:val="25"/>
              </w:rPr>
            </w:pPr>
            <w:r>
              <w:rPr>
                <w:rFonts w:ascii="Calibri" w:hAnsi="Calibri" w:cs="Calibri"/>
                <w:sz w:val="25"/>
                <w:szCs w:val="25"/>
              </w:rPr>
              <w:t>Only childcare providers that currently have to publish information relating to Pupil Premium spend (i.e. school-run provision), have to include the Early Years Pupil Premium spend.</w:t>
            </w:r>
          </w:p>
        </w:tc>
      </w:tr>
    </w:tbl>
    <w:p w:rsidR="006C4298" w:rsidRDefault="006C4298">
      <w:pPr>
        <w:kinsoku w:val="0"/>
        <w:overflowPunct w:val="0"/>
        <w:autoSpaceDE/>
        <w:autoSpaceDN/>
        <w:adjustRightInd/>
        <w:spacing w:after="971" w:line="20" w:lineRule="exact"/>
        <w:ind w:left="165" w:right="171"/>
        <w:textAlignment w:val="baseline"/>
        <w:rPr>
          <w:sz w:val="24"/>
          <w:szCs w:val="24"/>
        </w:rPr>
      </w:pPr>
    </w:p>
    <w:p w:rsidR="006C4298" w:rsidRDefault="006C4298">
      <w:pPr>
        <w:widowControl/>
        <w:rPr>
          <w:sz w:val="24"/>
          <w:szCs w:val="24"/>
        </w:rPr>
        <w:sectPr w:rsidR="006C4298">
          <w:pgSz w:w="11909" w:h="16838"/>
          <w:pgMar w:top="700" w:right="1274" w:bottom="562" w:left="1275" w:header="720" w:footer="720" w:gutter="0"/>
          <w:cols w:space="720"/>
          <w:noEndnote/>
        </w:sectPr>
      </w:pPr>
    </w:p>
    <w:p w:rsidR="006C4298" w:rsidRDefault="006C4298">
      <w:pPr>
        <w:kinsoku w:val="0"/>
        <w:overflowPunct w:val="0"/>
        <w:autoSpaceDE/>
        <w:autoSpaceDN/>
        <w:adjustRightInd/>
        <w:spacing w:before="26" w:line="242" w:lineRule="exact"/>
        <w:jc w:val="center"/>
        <w:textAlignment w:val="baseline"/>
        <w:rPr>
          <w:rFonts w:ascii="Calibri" w:hAnsi="Calibri" w:cs="Calibri"/>
          <w:color w:val="5B9BD4"/>
          <w:sz w:val="22"/>
          <w:szCs w:val="22"/>
        </w:rPr>
      </w:pPr>
      <w:r>
        <w:rPr>
          <w:rFonts w:ascii="Calibri" w:hAnsi="Calibri" w:cs="Calibri"/>
          <w:color w:val="5B9BD4"/>
          <w:sz w:val="22"/>
          <w:szCs w:val="22"/>
        </w:rPr>
        <w:t>2</w:t>
      </w:r>
    </w:p>
    <w:p w:rsidR="006C4298" w:rsidRDefault="006C4298">
      <w:pPr>
        <w:widowControl/>
        <w:rPr>
          <w:sz w:val="24"/>
          <w:szCs w:val="24"/>
        </w:rPr>
        <w:sectPr w:rsidR="006C4298">
          <w:type w:val="continuous"/>
          <w:pgSz w:w="11909" w:h="16838"/>
          <w:pgMar w:top="700" w:right="1272" w:bottom="562" w:left="1277" w:header="720" w:footer="720" w:gutter="0"/>
          <w:cols w:space="720"/>
          <w:noEndnote/>
        </w:sectPr>
      </w:pPr>
    </w:p>
    <w:p w:rsidR="006C4298" w:rsidRDefault="00D75875">
      <w:pPr>
        <w:kinsoku w:val="0"/>
        <w:overflowPunct w:val="0"/>
        <w:autoSpaceDE/>
        <w:autoSpaceDN/>
        <w:adjustRightInd/>
        <w:spacing w:before="10" w:after="433"/>
        <w:ind w:left="6851" w:right="166"/>
        <w:textAlignment w:val="baseline"/>
        <w:rPr>
          <w:sz w:val="24"/>
          <w:szCs w:val="24"/>
        </w:rPr>
      </w:pPr>
      <w:r>
        <w:rPr>
          <w:noProof/>
          <w:sz w:val="24"/>
          <w:szCs w:val="24"/>
          <w:lang w:val="en-GB"/>
        </w:rPr>
        <w:lastRenderedPageBreak/>
        <w:drawing>
          <wp:inline distT="0" distB="0" distL="0" distR="0">
            <wp:extent cx="1485900" cy="476250"/>
            <wp:effectExtent l="0" t="0" r="0" b="0"/>
            <wp:docPr id="3" name="Picture 3" descr="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Pic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476250"/>
                    </a:xfrm>
                    <a:prstGeom prst="rect">
                      <a:avLst/>
                    </a:prstGeom>
                    <a:noFill/>
                    <a:ln>
                      <a:noFill/>
                    </a:ln>
                  </pic:spPr>
                </pic:pic>
              </a:graphicData>
            </a:graphic>
          </wp:inline>
        </w:drawing>
      </w:r>
    </w:p>
    <w:tbl>
      <w:tblPr>
        <w:tblW w:w="0" w:type="auto"/>
        <w:tblInd w:w="171" w:type="dxa"/>
        <w:tblLayout w:type="fixed"/>
        <w:tblCellMar>
          <w:left w:w="0" w:type="dxa"/>
          <w:right w:w="0" w:type="dxa"/>
        </w:tblCellMar>
        <w:tblLook w:val="0000" w:firstRow="0" w:lastRow="0" w:firstColumn="0" w:lastColumn="0" w:noHBand="0" w:noVBand="0"/>
      </w:tblPr>
      <w:tblGrid>
        <w:gridCol w:w="566"/>
        <w:gridCol w:w="8458"/>
      </w:tblGrid>
      <w:tr w:rsidR="006C4298">
        <w:trPr>
          <w:trHeight w:hRule="exact" w:val="600"/>
        </w:trPr>
        <w:tc>
          <w:tcPr>
            <w:tcW w:w="566" w:type="dxa"/>
            <w:tcBorders>
              <w:top w:val="single" w:sz="5" w:space="0" w:color="auto"/>
              <w:left w:val="single" w:sz="5" w:space="0" w:color="auto"/>
              <w:bottom w:val="single" w:sz="5" w:space="0" w:color="auto"/>
              <w:right w:val="single" w:sz="5" w:space="0" w:color="auto"/>
            </w:tcBorders>
            <w:shd w:val="solid" w:color="92D050" w:fill="auto"/>
          </w:tcPr>
          <w:p w:rsidR="006C4298" w:rsidRDefault="006C4298">
            <w:pPr>
              <w:kinsoku w:val="0"/>
              <w:overflowPunct w:val="0"/>
              <w:autoSpaceDE/>
              <w:autoSpaceDN/>
              <w:adjustRightInd/>
              <w:spacing w:before="38" w:after="295" w:line="266" w:lineRule="exact"/>
              <w:jc w:val="center"/>
              <w:textAlignment w:val="baseline"/>
              <w:rPr>
                <w:rFonts w:ascii="Calibri" w:hAnsi="Calibri" w:cs="Calibri"/>
                <w:b/>
                <w:bCs/>
                <w:color w:val="000000"/>
                <w:sz w:val="24"/>
                <w:szCs w:val="24"/>
              </w:rPr>
            </w:pPr>
            <w:r>
              <w:rPr>
                <w:rFonts w:ascii="Calibri" w:hAnsi="Calibri" w:cs="Calibri"/>
                <w:b/>
                <w:bCs/>
                <w:color w:val="000000"/>
                <w:sz w:val="24"/>
                <w:szCs w:val="24"/>
              </w:rPr>
              <w:t>Q</w:t>
            </w:r>
          </w:p>
        </w:tc>
        <w:tc>
          <w:tcPr>
            <w:tcW w:w="8458" w:type="dxa"/>
            <w:tcBorders>
              <w:top w:val="single" w:sz="5" w:space="0" w:color="auto"/>
              <w:left w:val="single" w:sz="5" w:space="0" w:color="auto"/>
              <w:bottom w:val="single" w:sz="5" w:space="0" w:color="auto"/>
              <w:right w:val="single" w:sz="5" w:space="0" w:color="auto"/>
            </w:tcBorders>
          </w:tcPr>
          <w:p w:rsidR="006C4298" w:rsidRDefault="006C4298">
            <w:pPr>
              <w:kinsoku w:val="0"/>
              <w:overflowPunct w:val="0"/>
              <w:autoSpaceDE/>
              <w:autoSpaceDN/>
              <w:adjustRightInd/>
              <w:spacing w:after="3" w:line="297" w:lineRule="exact"/>
              <w:ind w:left="108" w:right="360"/>
              <w:textAlignment w:val="baseline"/>
              <w:rPr>
                <w:rFonts w:ascii="Calibri" w:hAnsi="Calibri" w:cs="Calibri"/>
                <w:b/>
                <w:bCs/>
                <w:sz w:val="24"/>
                <w:szCs w:val="24"/>
              </w:rPr>
            </w:pPr>
            <w:r>
              <w:rPr>
                <w:rFonts w:ascii="Calibri" w:hAnsi="Calibri" w:cs="Calibri"/>
                <w:b/>
                <w:bCs/>
                <w:sz w:val="24"/>
                <w:szCs w:val="24"/>
              </w:rPr>
              <w:t>Will the eligibility check carried out also check those children who live out of the local authority area?</w:t>
            </w:r>
          </w:p>
        </w:tc>
      </w:tr>
      <w:tr w:rsidR="006C4298">
        <w:trPr>
          <w:trHeight w:hRule="exact" w:val="604"/>
        </w:trPr>
        <w:tc>
          <w:tcPr>
            <w:tcW w:w="566" w:type="dxa"/>
            <w:tcBorders>
              <w:top w:val="single" w:sz="5" w:space="0" w:color="auto"/>
              <w:left w:val="single" w:sz="5" w:space="0" w:color="auto"/>
              <w:bottom w:val="single" w:sz="5" w:space="0" w:color="auto"/>
              <w:right w:val="single" w:sz="5" w:space="0" w:color="auto"/>
            </w:tcBorders>
            <w:shd w:val="solid" w:color="FFFF00" w:fill="auto"/>
          </w:tcPr>
          <w:p w:rsidR="006C4298" w:rsidRDefault="006C4298">
            <w:pPr>
              <w:kinsoku w:val="0"/>
              <w:overflowPunct w:val="0"/>
              <w:autoSpaceDE/>
              <w:autoSpaceDN/>
              <w:adjustRightInd/>
              <w:spacing w:before="33" w:after="291" w:line="266" w:lineRule="exact"/>
              <w:jc w:val="center"/>
              <w:textAlignment w:val="baseline"/>
              <w:rPr>
                <w:rFonts w:ascii="Calibri" w:hAnsi="Calibri" w:cs="Calibri"/>
                <w:b/>
                <w:bCs/>
                <w:color w:val="000000"/>
                <w:sz w:val="24"/>
                <w:szCs w:val="24"/>
              </w:rPr>
            </w:pPr>
            <w:r>
              <w:rPr>
                <w:rFonts w:ascii="Calibri" w:hAnsi="Calibri" w:cs="Calibri"/>
                <w:b/>
                <w:bCs/>
                <w:color w:val="000000"/>
                <w:sz w:val="24"/>
                <w:szCs w:val="24"/>
              </w:rPr>
              <w:t>A</w:t>
            </w:r>
          </w:p>
        </w:tc>
        <w:tc>
          <w:tcPr>
            <w:tcW w:w="8458" w:type="dxa"/>
            <w:tcBorders>
              <w:top w:val="single" w:sz="5" w:space="0" w:color="auto"/>
              <w:left w:val="single" w:sz="5" w:space="0" w:color="auto"/>
              <w:bottom w:val="single" w:sz="5" w:space="0" w:color="auto"/>
              <w:right w:val="single" w:sz="5" w:space="0" w:color="auto"/>
            </w:tcBorders>
          </w:tcPr>
          <w:p w:rsidR="006C4298" w:rsidRDefault="006C4298">
            <w:pPr>
              <w:kinsoku w:val="0"/>
              <w:overflowPunct w:val="0"/>
              <w:autoSpaceDE/>
              <w:autoSpaceDN/>
              <w:adjustRightInd/>
              <w:spacing w:after="19" w:line="285" w:lineRule="exact"/>
              <w:ind w:left="108" w:right="180"/>
              <w:jc w:val="both"/>
              <w:textAlignment w:val="baseline"/>
              <w:rPr>
                <w:rFonts w:ascii="Calibri" w:hAnsi="Calibri" w:cs="Calibri"/>
                <w:spacing w:val="-4"/>
                <w:sz w:val="25"/>
                <w:szCs w:val="25"/>
              </w:rPr>
            </w:pPr>
            <w:r>
              <w:rPr>
                <w:rFonts w:ascii="Calibri" w:hAnsi="Calibri" w:cs="Calibri"/>
                <w:spacing w:val="-4"/>
                <w:sz w:val="25"/>
                <w:szCs w:val="25"/>
              </w:rPr>
              <w:t>Yes, the check is run against the DWP national database which holds information on anyone who claims benefits.</w:t>
            </w:r>
          </w:p>
        </w:tc>
      </w:tr>
    </w:tbl>
    <w:p w:rsidR="006C4298" w:rsidRDefault="006C4298">
      <w:pPr>
        <w:kinsoku w:val="0"/>
        <w:overflowPunct w:val="0"/>
        <w:autoSpaceDE/>
        <w:autoSpaceDN/>
        <w:adjustRightInd/>
        <w:spacing w:after="413" w:line="20" w:lineRule="exact"/>
        <w:ind w:left="165" w:right="171"/>
        <w:textAlignment w:val="baseline"/>
        <w:rPr>
          <w:sz w:val="24"/>
          <w:szCs w:val="24"/>
        </w:rPr>
      </w:pPr>
    </w:p>
    <w:p w:rsidR="006C4298" w:rsidRDefault="006C4298">
      <w:pPr>
        <w:kinsoku w:val="0"/>
        <w:overflowPunct w:val="0"/>
        <w:autoSpaceDE/>
        <w:autoSpaceDN/>
        <w:adjustRightInd/>
        <w:spacing w:after="412" w:line="20" w:lineRule="exact"/>
        <w:ind w:left="165" w:right="171"/>
        <w:textAlignment w:val="baseline"/>
        <w:rPr>
          <w:sz w:val="24"/>
          <w:szCs w:val="24"/>
        </w:rPr>
      </w:pPr>
    </w:p>
    <w:tbl>
      <w:tblPr>
        <w:tblW w:w="0" w:type="auto"/>
        <w:tblInd w:w="171" w:type="dxa"/>
        <w:tblLayout w:type="fixed"/>
        <w:tblCellMar>
          <w:left w:w="0" w:type="dxa"/>
          <w:right w:w="0" w:type="dxa"/>
        </w:tblCellMar>
        <w:tblLook w:val="0000" w:firstRow="0" w:lastRow="0" w:firstColumn="0" w:lastColumn="0" w:noHBand="0" w:noVBand="0"/>
      </w:tblPr>
      <w:tblGrid>
        <w:gridCol w:w="566"/>
        <w:gridCol w:w="8458"/>
      </w:tblGrid>
      <w:tr w:rsidR="006C4298">
        <w:trPr>
          <w:trHeight w:hRule="exact" w:val="552"/>
        </w:trPr>
        <w:tc>
          <w:tcPr>
            <w:tcW w:w="566" w:type="dxa"/>
            <w:tcBorders>
              <w:top w:val="single" w:sz="5" w:space="0" w:color="auto"/>
              <w:left w:val="single" w:sz="5" w:space="0" w:color="auto"/>
              <w:bottom w:val="single" w:sz="5" w:space="0" w:color="auto"/>
              <w:right w:val="single" w:sz="5" w:space="0" w:color="auto"/>
            </w:tcBorders>
            <w:shd w:val="solid" w:color="92D050" w:fill="auto"/>
          </w:tcPr>
          <w:p w:rsidR="006C4298" w:rsidRDefault="006C4298">
            <w:pPr>
              <w:kinsoku w:val="0"/>
              <w:overflowPunct w:val="0"/>
              <w:autoSpaceDE/>
              <w:autoSpaceDN/>
              <w:adjustRightInd/>
              <w:spacing w:before="35" w:after="269" w:line="248" w:lineRule="exact"/>
              <w:jc w:val="center"/>
              <w:textAlignment w:val="baseline"/>
              <w:rPr>
                <w:rFonts w:ascii="Calibri" w:hAnsi="Calibri" w:cs="Calibri"/>
                <w:b/>
                <w:bCs/>
                <w:color w:val="000000"/>
                <w:sz w:val="23"/>
                <w:szCs w:val="23"/>
              </w:rPr>
            </w:pPr>
            <w:r>
              <w:rPr>
                <w:rFonts w:ascii="Calibri" w:hAnsi="Calibri" w:cs="Calibri"/>
                <w:b/>
                <w:bCs/>
                <w:color w:val="000000"/>
                <w:sz w:val="23"/>
                <w:szCs w:val="23"/>
              </w:rPr>
              <w:t>Q</w:t>
            </w:r>
          </w:p>
        </w:tc>
        <w:tc>
          <w:tcPr>
            <w:tcW w:w="8458" w:type="dxa"/>
            <w:tcBorders>
              <w:top w:val="single" w:sz="5" w:space="0" w:color="auto"/>
              <w:left w:val="single" w:sz="5" w:space="0" w:color="auto"/>
              <w:bottom w:val="single" w:sz="5" w:space="0" w:color="auto"/>
              <w:right w:val="single" w:sz="5" w:space="0" w:color="auto"/>
            </w:tcBorders>
          </w:tcPr>
          <w:p w:rsidR="006C4298" w:rsidRDefault="006C4298">
            <w:pPr>
              <w:kinsoku w:val="0"/>
              <w:overflowPunct w:val="0"/>
              <w:autoSpaceDE/>
              <w:autoSpaceDN/>
              <w:adjustRightInd/>
              <w:spacing w:line="269" w:lineRule="exact"/>
              <w:ind w:left="108" w:right="252"/>
              <w:textAlignment w:val="baseline"/>
              <w:rPr>
                <w:rFonts w:ascii="Calibri" w:hAnsi="Calibri" w:cs="Calibri"/>
                <w:b/>
                <w:bCs/>
                <w:sz w:val="23"/>
                <w:szCs w:val="23"/>
              </w:rPr>
            </w:pPr>
            <w:r>
              <w:rPr>
                <w:rFonts w:ascii="Calibri" w:hAnsi="Calibri" w:cs="Calibri"/>
                <w:b/>
                <w:bCs/>
                <w:sz w:val="23"/>
                <w:szCs w:val="23"/>
              </w:rPr>
              <w:t>If a child is eligible currently for the 24U two year-old funding, will they be automatically eligible for EYPP when they turn three?</w:t>
            </w:r>
          </w:p>
        </w:tc>
      </w:tr>
      <w:tr w:rsidR="006C4298">
        <w:trPr>
          <w:trHeight w:hRule="exact" w:val="1483"/>
        </w:trPr>
        <w:tc>
          <w:tcPr>
            <w:tcW w:w="566" w:type="dxa"/>
            <w:tcBorders>
              <w:top w:val="single" w:sz="5" w:space="0" w:color="auto"/>
              <w:left w:val="single" w:sz="5" w:space="0" w:color="auto"/>
              <w:bottom w:val="single" w:sz="5" w:space="0" w:color="auto"/>
              <w:right w:val="single" w:sz="5" w:space="0" w:color="auto"/>
            </w:tcBorders>
            <w:shd w:val="solid" w:color="FFFF00" w:fill="auto"/>
          </w:tcPr>
          <w:p w:rsidR="006C4298" w:rsidRDefault="006C4298">
            <w:pPr>
              <w:kinsoku w:val="0"/>
              <w:overflowPunct w:val="0"/>
              <w:autoSpaceDE/>
              <w:autoSpaceDN/>
              <w:adjustRightInd/>
              <w:spacing w:after="1190" w:line="248" w:lineRule="exact"/>
              <w:jc w:val="center"/>
              <w:textAlignment w:val="baseline"/>
              <w:rPr>
                <w:rFonts w:ascii="Calibri" w:hAnsi="Calibri" w:cs="Calibri"/>
                <w:b/>
                <w:bCs/>
                <w:color w:val="000000"/>
                <w:sz w:val="23"/>
                <w:szCs w:val="23"/>
              </w:rPr>
            </w:pPr>
            <w:r>
              <w:rPr>
                <w:rFonts w:ascii="Calibri" w:hAnsi="Calibri" w:cs="Calibri"/>
                <w:b/>
                <w:bCs/>
                <w:color w:val="000000"/>
                <w:sz w:val="23"/>
                <w:szCs w:val="23"/>
              </w:rPr>
              <w:t>A</w:t>
            </w:r>
          </w:p>
        </w:tc>
        <w:tc>
          <w:tcPr>
            <w:tcW w:w="8458" w:type="dxa"/>
            <w:tcBorders>
              <w:top w:val="single" w:sz="5" w:space="0" w:color="auto"/>
              <w:left w:val="single" w:sz="5" w:space="0" w:color="auto"/>
              <w:bottom w:val="single" w:sz="5" w:space="0" w:color="auto"/>
              <w:right w:val="single" w:sz="5" w:space="0" w:color="auto"/>
            </w:tcBorders>
          </w:tcPr>
          <w:p w:rsidR="006C4298" w:rsidRDefault="006C4298">
            <w:pPr>
              <w:kinsoku w:val="0"/>
              <w:overflowPunct w:val="0"/>
              <w:autoSpaceDE/>
              <w:autoSpaceDN/>
              <w:adjustRightInd/>
              <w:spacing w:line="265" w:lineRule="exact"/>
              <w:ind w:left="144" w:right="324"/>
              <w:textAlignment w:val="baseline"/>
              <w:rPr>
                <w:rFonts w:ascii="Calibri" w:hAnsi="Calibri" w:cs="Calibri"/>
                <w:sz w:val="22"/>
                <w:szCs w:val="22"/>
              </w:rPr>
            </w:pPr>
            <w:r>
              <w:rPr>
                <w:rFonts w:ascii="Calibri" w:hAnsi="Calibri" w:cs="Calibri"/>
                <w:sz w:val="22"/>
                <w:szCs w:val="22"/>
              </w:rPr>
              <w:t>Although the eligibility criteria is similar, an eligibility check will still need to be carried out when a previously 24U-eligible child turns three, as family circumstances may have changed.</w:t>
            </w:r>
          </w:p>
          <w:p w:rsidR="006C4298" w:rsidRDefault="006C4298">
            <w:pPr>
              <w:kinsoku w:val="0"/>
              <w:overflowPunct w:val="0"/>
              <w:autoSpaceDE/>
              <w:autoSpaceDN/>
              <w:adjustRightInd/>
              <w:spacing w:before="119" w:after="14" w:line="269" w:lineRule="exact"/>
              <w:ind w:left="144" w:right="540"/>
              <w:textAlignment w:val="baseline"/>
              <w:rPr>
                <w:rFonts w:ascii="Calibri" w:hAnsi="Calibri" w:cs="Calibri"/>
                <w:sz w:val="22"/>
                <w:szCs w:val="22"/>
              </w:rPr>
            </w:pPr>
            <w:r>
              <w:rPr>
                <w:rFonts w:ascii="Calibri" w:hAnsi="Calibri" w:cs="Calibri"/>
                <w:sz w:val="22"/>
                <w:szCs w:val="22"/>
              </w:rPr>
              <w:t>An eligibility check will need to be repeated again later as the child turns four, as family circumstances may have changed.</w:t>
            </w:r>
          </w:p>
        </w:tc>
      </w:tr>
    </w:tbl>
    <w:p w:rsidR="006C4298" w:rsidRDefault="006C4298">
      <w:pPr>
        <w:kinsoku w:val="0"/>
        <w:overflowPunct w:val="0"/>
        <w:autoSpaceDE/>
        <w:autoSpaceDN/>
        <w:adjustRightInd/>
        <w:spacing w:after="417" w:line="20" w:lineRule="exact"/>
        <w:ind w:left="165" w:right="171"/>
        <w:textAlignment w:val="baseline"/>
        <w:rPr>
          <w:sz w:val="24"/>
          <w:szCs w:val="24"/>
        </w:rPr>
      </w:pPr>
    </w:p>
    <w:tbl>
      <w:tblPr>
        <w:tblW w:w="0" w:type="auto"/>
        <w:tblInd w:w="171" w:type="dxa"/>
        <w:tblLayout w:type="fixed"/>
        <w:tblCellMar>
          <w:left w:w="0" w:type="dxa"/>
          <w:right w:w="0" w:type="dxa"/>
        </w:tblCellMar>
        <w:tblLook w:val="0000" w:firstRow="0" w:lastRow="0" w:firstColumn="0" w:lastColumn="0" w:noHBand="0" w:noVBand="0"/>
      </w:tblPr>
      <w:tblGrid>
        <w:gridCol w:w="566"/>
        <w:gridCol w:w="8458"/>
      </w:tblGrid>
      <w:tr w:rsidR="006C4298">
        <w:trPr>
          <w:trHeight w:hRule="exact" w:val="283"/>
        </w:trPr>
        <w:tc>
          <w:tcPr>
            <w:tcW w:w="566" w:type="dxa"/>
            <w:tcBorders>
              <w:top w:val="single" w:sz="5" w:space="0" w:color="auto"/>
              <w:left w:val="single" w:sz="5" w:space="0" w:color="auto"/>
              <w:bottom w:val="single" w:sz="5" w:space="0" w:color="auto"/>
              <w:right w:val="single" w:sz="5" w:space="0" w:color="auto"/>
            </w:tcBorders>
            <w:shd w:val="solid" w:color="92D050" w:fill="auto"/>
            <w:vAlign w:val="center"/>
          </w:tcPr>
          <w:p w:rsidR="006C4298" w:rsidRDefault="006C4298">
            <w:pPr>
              <w:kinsoku w:val="0"/>
              <w:overflowPunct w:val="0"/>
              <w:autoSpaceDE/>
              <w:autoSpaceDN/>
              <w:adjustRightInd/>
              <w:spacing w:line="239" w:lineRule="exact"/>
              <w:jc w:val="center"/>
              <w:textAlignment w:val="baseline"/>
              <w:rPr>
                <w:rFonts w:ascii="Calibri" w:hAnsi="Calibri" w:cs="Calibri"/>
                <w:b/>
                <w:bCs/>
                <w:color w:val="000000"/>
                <w:sz w:val="23"/>
                <w:szCs w:val="23"/>
              </w:rPr>
            </w:pPr>
            <w:r>
              <w:rPr>
                <w:rFonts w:ascii="Calibri" w:hAnsi="Calibri" w:cs="Calibri"/>
                <w:b/>
                <w:bCs/>
                <w:color w:val="000000"/>
                <w:sz w:val="23"/>
                <w:szCs w:val="23"/>
              </w:rPr>
              <w:t>Q</w:t>
            </w:r>
          </w:p>
        </w:tc>
        <w:tc>
          <w:tcPr>
            <w:tcW w:w="8458" w:type="dxa"/>
            <w:tcBorders>
              <w:top w:val="single" w:sz="5" w:space="0" w:color="auto"/>
              <w:left w:val="single" w:sz="5" w:space="0" w:color="auto"/>
              <w:bottom w:val="single" w:sz="5" w:space="0" w:color="auto"/>
              <w:right w:val="single" w:sz="5" w:space="0" w:color="auto"/>
            </w:tcBorders>
            <w:vAlign w:val="center"/>
          </w:tcPr>
          <w:p w:rsidR="006C4298" w:rsidRDefault="006C4298">
            <w:pPr>
              <w:kinsoku w:val="0"/>
              <w:overflowPunct w:val="0"/>
              <w:autoSpaceDE/>
              <w:autoSpaceDN/>
              <w:adjustRightInd/>
              <w:spacing w:line="239" w:lineRule="exact"/>
              <w:ind w:left="111"/>
              <w:textAlignment w:val="baseline"/>
              <w:rPr>
                <w:rFonts w:ascii="Calibri" w:hAnsi="Calibri" w:cs="Calibri"/>
                <w:b/>
                <w:bCs/>
                <w:spacing w:val="-3"/>
                <w:sz w:val="23"/>
                <w:szCs w:val="23"/>
              </w:rPr>
            </w:pPr>
            <w:r>
              <w:rPr>
                <w:rFonts w:ascii="Calibri" w:hAnsi="Calibri" w:cs="Calibri"/>
                <w:b/>
                <w:bCs/>
                <w:spacing w:val="-3"/>
                <w:sz w:val="23"/>
                <w:szCs w:val="23"/>
              </w:rPr>
              <w:t>Which parent do we get the information from in order for an eligibility check to be done?</w:t>
            </w:r>
          </w:p>
        </w:tc>
      </w:tr>
      <w:tr w:rsidR="006C4298">
        <w:trPr>
          <w:trHeight w:hRule="exact" w:val="553"/>
        </w:trPr>
        <w:tc>
          <w:tcPr>
            <w:tcW w:w="566" w:type="dxa"/>
            <w:tcBorders>
              <w:top w:val="single" w:sz="5" w:space="0" w:color="auto"/>
              <w:left w:val="single" w:sz="5" w:space="0" w:color="auto"/>
              <w:bottom w:val="single" w:sz="5" w:space="0" w:color="auto"/>
              <w:right w:val="single" w:sz="5" w:space="0" w:color="auto"/>
            </w:tcBorders>
            <w:shd w:val="solid" w:color="FFFF00" w:fill="auto"/>
          </w:tcPr>
          <w:p w:rsidR="006C4298" w:rsidRDefault="006C4298">
            <w:pPr>
              <w:kinsoku w:val="0"/>
              <w:overflowPunct w:val="0"/>
              <w:autoSpaceDE/>
              <w:autoSpaceDN/>
              <w:adjustRightInd/>
              <w:spacing w:after="273" w:line="248" w:lineRule="exact"/>
              <w:jc w:val="center"/>
              <w:textAlignment w:val="baseline"/>
              <w:rPr>
                <w:rFonts w:ascii="Calibri" w:hAnsi="Calibri" w:cs="Calibri"/>
                <w:b/>
                <w:bCs/>
                <w:color w:val="000000"/>
                <w:sz w:val="23"/>
                <w:szCs w:val="23"/>
              </w:rPr>
            </w:pPr>
            <w:r>
              <w:rPr>
                <w:rFonts w:ascii="Calibri" w:hAnsi="Calibri" w:cs="Calibri"/>
                <w:b/>
                <w:bCs/>
                <w:color w:val="000000"/>
                <w:sz w:val="23"/>
                <w:szCs w:val="23"/>
              </w:rPr>
              <w:t>A</w:t>
            </w:r>
          </w:p>
        </w:tc>
        <w:tc>
          <w:tcPr>
            <w:tcW w:w="8458" w:type="dxa"/>
            <w:tcBorders>
              <w:top w:val="single" w:sz="5" w:space="0" w:color="auto"/>
              <w:left w:val="single" w:sz="5" w:space="0" w:color="auto"/>
              <w:bottom w:val="single" w:sz="5" w:space="0" w:color="auto"/>
              <w:right w:val="single" w:sz="5" w:space="0" w:color="auto"/>
            </w:tcBorders>
          </w:tcPr>
          <w:p w:rsidR="006C4298" w:rsidRDefault="006C4298">
            <w:pPr>
              <w:kinsoku w:val="0"/>
              <w:overflowPunct w:val="0"/>
              <w:autoSpaceDE/>
              <w:autoSpaceDN/>
              <w:adjustRightInd/>
              <w:spacing w:after="23" w:line="262" w:lineRule="exact"/>
              <w:ind w:left="108" w:right="540"/>
              <w:textAlignment w:val="baseline"/>
              <w:rPr>
                <w:rFonts w:ascii="Calibri" w:hAnsi="Calibri" w:cs="Calibri"/>
                <w:sz w:val="22"/>
                <w:szCs w:val="22"/>
              </w:rPr>
            </w:pPr>
            <w:r>
              <w:rPr>
                <w:rFonts w:ascii="Calibri" w:hAnsi="Calibri" w:cs="Calibri"/>
                <w:sz w:val="22"/>
                <w:szCs w:val="22"/>
              </w:rPr>
              <w:t>The information will need to be taken from the parent/guardian who is in receipt of the benefit in which the family qualify under.</w:t>
            </w:r>
          </w:p>
        </w:tc>
      </w:tr>
    </w:tbl>
    <w:p w:rsidR="006C4298" w:rsidRDefault="006C4298">
      <w:pPr>
        <w:kinsoku w:val="0"/>
        <w:overflowPunct w:val="0"/>
        <w:autoSpaceDE/>
        <w:autoSpaceDN/>
        <w:adjustRightInd/>
        <w:spacing w:after="417" w:line="20" w:lineRule="exact"/>
        <w:ind w:left="165" w:right="171"/>
        <w:textAlignment w:val="baseline"/>
        <w:rPr>
          <w:sz w:val="24"/>
          <w:szCs w:val="24"/>
        </w:rPr>
      </w:pPr>
    </w:p>
    <w:tbl>
      <w:tblPr>
        <w:tblW w:w="0" w:type="auto"/>
        <w:tblInd w:w="171" w:type="dxa"/>
        <w:tblLayout w:type="fixed"/>
        <w:tblCellMar>
          <w:left w:w="0" w:type="dxa"/>
          <w:right w:w="0" w:type="dxa"/>
        </w:tblCellMar>
        <w:tblLook w:val="0000" w:firstRow="0" w:lastRow="0" w:firstColumn="0" w:lastColumn="0" w:noHBand="0" w:noVBand="0"/>
      </w:tblPr>
      <w:tblGrid>
        <w:gridCol w:w="566"/>
        <w:gridCol w:w="8458"/>
      </w:tblGrid>
      <w:tr w:rsidR="006C4298">
        <w:trPr>
          <w:trHeight w:hRule="exact" w:val="283"/>
        </w:trPr>
        <w:tc>
          <w:tcPr>
            <w:tcW w:w="566" w:type="dxa"/>
            <w:tcBorders>
              <w:top w:val="single" w:sz="5" w:space="0" w:color="auto"/>
              <w:left w:val="single" w:sz="5" w:space="0" w:color="auto"/>
              <w:bottom w:val="single" w:sz="5" w:space="0" w:color="auto"/>
              <w:right w:val="single" w:sz="5" w:space="0" w:color="auto"/>
            </w:tcBorders>
            <w:shd w:val="solid" w:color="92D050" w:fill="auto"/>
            <w:vAlign w:val="center"/>
          </w:tcPr>
          <w:p w:rsidR="006C4298" w:rsidRDefault="006C4298">
            <w:pPr>
              <w:kinsoku w:val="0"/>
              <w:overflowPunct w:val="0"/>
              <w:autoSpaceDE/>
              <w:autoSpaceDN/>
              <w:adjustRightInd/>
              <w:spacing w:line="248" w:lineRule="exact"/>
              <w:jc w:val="center"/>
              <w:textAlignment w:val="baseline"/>
              <w:rPr>
                <w:rFonts w:ascii="Calibri" w:hAnsi="Calibri" w:cs="Calibri"/>
                <w:b/>
                <w:bCs/>
                <w:color w:val="000000"/>
                <w:sz w:val="23"/>
                <w:szCs w:val="23"/>
              </w:rPr>
            </w:pPr>
            <w:r>
              <w:rPr>
                <w:rFonts w:ascii="Calibri" w:hAnsi="Calibri" w:cs="Calibri"/>
                <w:b/>
                <w:bCs/>
                <w:color w:val="000000"/>
                <w:sz w:val="23"/>
                <w:szCs w:val="23"/>
              </w:rPr>
              <w:t>Q</w:t>
            </w:r>
          </w:p>
        </w:tc>
        <w:tc>
          <w:tcPr>
            <w:tcW w:w="8458" w:type="dxa"/>
            <w:tcBorders>
              <w:top w:val="single" w:sz="5" w:space="0" w:color="auto"/>
              <w:left w:val="single" w:sz="5" w:space="0" w:color="auto"/>
              <w:bottom w:val="single" w:sz="5" w:space="0" w:color="auto"/>
              <w:right w:val="single" w:sz="5" w:space="0" w:color="auto"/>
            </w:tcBorders>
            <w:vAlign w:val="center"/>
          </w:tcPr>
          <w:p w:rsidR="006C4298" w:rsidRDefault="006C4298">
            <w:pPr>
              <w:kinsoku w:val="0"/>
              <w:overflowPunct w:val="0"/>
              <w:autoSpaceDE/>
              <w:autoSpaceDN/>
              <w:adjustRightInd/>
              <w:spacing w:line="248" w:lineRule="exact"/>
              <w:ind w:left="111"/>
              <w:textAlignment w:val="baseline"/>
              <w:rPr>
                <w:rFonts w:ascii="Calibri" w:hAnsi="Calibri" w:cs="Calibri"/>
                <w:b/>
                <w:bCs/>
                <w:sz w:val="23"/>
                <w:szCs w:val="23"/>
              </w:rPr>
            </w:pPr>
            <w:r>
              <w:rPr>
                <w:rFonts w:ascii="Calibri" w:hAnsi="Calibri" w:cs="Calibri"/>
                <w:b/>
                <w:bCs/>
                <w:sz w:val="23"/>
                <w:szCs w:val="23"/>
              </w:rPr>
              <w:t>Will the EYPP funding follow the child?</w:t>
            </w:r>
          </w:p>
        </w:tc>
      </w:tr>
      <w:tr w:rsidR="006C4298">
        <w:trPr>
          <w:trHeight w:hRule="exact" w:val="821"/>
        </w:trPr>
        <w:tc>
          <w:tcPr>
            <w:tcW w:w="566" w:type="dxa"/>
            <w:tcBorders>
              <w:top w:val="single" w:sz="5" w:space="0" w:color="auto"/>
              <w:left w:val="single" w:sz="5" w:space="0" w:color="auto"/>
              <w:bottom w:val="single" w:sz="5" w:space="0" w:color="auto"/>
              <w:right w:val="single" w:sz="5" w:space="0" w:color="auto"/>
            </w:tcBorders>
            <w:shd w:val="solid" w:color="FFFF00" w:fill="auto"/>
          </w:tcPr>
          <w:p w:rsidR="006C4298" w:rsidRDefault="006C4298">
            <w:pPr>
              <w:kinsoku w:val="0"/>
              <w:overflowPunct w:val="0"/>
              <w:autoSpaceDE/>
              <w:autoSpaceDN/>
              <w:adjustRightInd/>
              <w:spacing w:after="543" w:line="248" w:lineRule="exact"/>
              <w:jc w:val="center"/>
              <w:textAlignment w:val="baseline"/>
              <w:rPr>
                <w:rFonts w:ascii="Calibri" w:hAnsi="Calibri" w:cs="Calibri"/>
                <w:b/>
                <w:bCs/>
                <w:color w:val="000000"/>
                <w:sz w:val="23"/>
                <w:szCs w:val="23"/>
              </w:rPr>
            </w:pPr>
            <w:r>
              <w:rPr>
                <w:rFonts w:ascii="Calibri" w:hAnsi="Calibri" w:cs="Calibri"/>
                <w:b/>
                <w:bCs/>
                <w:color w:val="000000"/>
                <w:sz w:val="23"/>
                <w:szCs w:val="23"/>
              </w:rPr>
              <w:t>A</w:t>
            </w:r>
          </w:p>
        </w:tc>
        <w:tc>
          <w:tcPr>
            <w:tcW w:w="8458" w:type="dxa"/>
            <w:tcBorders>
              <w:top w:val="single" w:sz="5" w:space="0" w:color="auto"/>
              <w:left w:val="single" w:sz="5" w:space="0" w:color="auto"/>
              <w:bottom w:val="single" w:sz="5" w:space="0" w:color="auto"/>
              <w:right w:val="single" w:sz="5" w:space="0" w:color="auto"/>
            </w:tcBorders>
          </w:tcPr>
          <w:p w:rsidR="006C4298" w:rsidRDefault="006C4298">
            <w:pPr>
              <w:kinsoku w:val="0"/>
              <w:overflowPunct w:val="0"/>
              <w:autoSpaceDE/>
              <w:autoSpaceDN/>
              <w:adjustRightInd/>
              <w:spacing w:after="25" w:line="263" w:lineRule="exact"/>
              <w:ind w:left="108" w:right="468"/>
              <w:textAlignment w:val="baseline"/>
              <w:rPr>
                <w:rFonts w:ascii="Calibri" w:hAnsi="Calibri" w:cs="Calibri"/>
                <w:sz w:val="22"/>
                <w:szCs w:val="22"/>
              </w:rPr>
            </w:pPr>
            <w:r>
              <w:rPr>
                <w:rFonts w:ascii="Calibri" w:hAnsi="Calibri" w:cs="Calibri"/>
                <w:sz w:val="22"/>
                <w:szCs w:val="22"/>
              </w:rPr>
              <w:t>The EYPP guidance issued to local authorities from the Department for Education (</w:t>
            </w:r>
            <w:proofErr w:type="spellStart"/>
            <w:r>
              <w:rPr>
                <w:rFonts w:ascii="Calibri" w:hAnsi="Calibri" w:cs="Calibri"/>
                <w:sz w:val="22"/>
                <w:szCs w:val="22"/>
              </w:rPr>
              <w:t>DfE</w:t>
            </w:r>
            <w:proofErr w:type="spellEnd"/>
            <w:r>
              <w:rPr>
                <w:rFonts w:ascii="Calibri" w:hAnsi="Calibri" w:cs="Calibri"/>
                <w:sz w:val="22"/>
                <w:szCs w:val="22"/>
              </w:rPr>
              <w:t>), makes it clear that funding will follow the child. There are no exceptional circumstances attached to the EYPP element of the free entitlement.</w:t>
            </w:r>
          </w:p>
        </w:tc>
      </w:tr>
    </w:tbl>
    <w:p w:rsidR="006C4298" w:rsidRDefault="006C4298">
      <w:pPr>
        <w:widowControl/>
        <w:rPr>
          <w:sz w:val="24"/>
          <w:szCs w:val="24"/>
        </w:rPr>
        <w:sectPr w:rsidR="006C4298">
          <w:pgSz w:w="11909" w:h="16838"/>
          <w:pgMar w:top="700" w:right="1274" w:bottom="582" w:left="1275" w:header="720" w:footer="720" w:gutter="0"/>
          <w:cols w:space="720"/>
          <w:noEndnote/>
        </w:sectPr>
      </w:pPr>
    </w:p>
    <w:tbl>
      <w:tblPr>
        <w:tblpPr w:leftFromText="180" w:rightFromText="180" w:vertAnchor="text" w:horzAnchor="margin" w:tblpY="287"/>
        <w:tblW w:w="0" w:type="auto"/>
        <w:tblLayout w:type="fixed"/>
        <w:tblCellMar>
          <w:left w:w="0" w:type="dxa"/>
          <w:right w:w="0" w:type="dxa"/>
        </w:tblCellMar>
        <w:tblLook w:val="0000" w:firstRow="0" w:lastRow="0" w:firstColumn="0" w:lastColumn="0" w:noHBand="0" w:noVBand="0"/>
      </w:tblPr>
      <w:tblGrid>
        <w:gridCol w:w="566"/>
        <w:gridCol w:w="8458"/>
      </w:tblGrid>
      <w:tr w:rsidR="00D11B42" w:rsidTr="00D11B42">
        <w:trPr>
          <w:trHeight w:hRule="exact" w:val="552"/>
        </w:trPr>
        <w:tc>
          <w:tcPr>
            <w:tcW w:w="566" w:type="dxa"/>
            <w:tcBorders>
              <w:top w:val="single" w:sz="5" w:space="0" w:color="auto"/>
              <w:left w:val="single" w:sz="5" w:space="0" w:color="auto"/>
              <w:bottom w:val="single" w:sz="5" w:space="0" w:color="auto"/>
              <w:right w:val="single" w:sz="5" w:space="0" w:color="auto"/>
            </w:tcBorders>
            <w:shd w:val="solid" w:color="92D050" w:fill="auto"/>
          </w:tcPr>
          <w:p w:rsidR="00D11B42" w:rsidRDefault="00D11B42" w:rsidP="00D11B42">
            <w:pPr>
              <w:kinsoku w:val="0"/>
              <w:overflowPunct w:val="0"/>
              <w:autoSpaceDE/>
              <w:autoSpaceDN/>
              <w:adjustRightInd/>
              <w:spacing w:before="37" w:after="263" w:line="242" w:lineRule="exact"/>
              <w:jc w:val="center"/>
              <w:textAlignment w:val="baseline"/>
              <w:rPr>
                <w:rFonts w:ascii="Calibri" w:hAnsi="Calibri" w:cs="Calibri"/>
                <w:b/>
                <w:bCs/>
                <w:color w:val="000000"/>
                <w:sz w:val="22"/>
                <w:szCs w:val="22"/>
              </w:rPr>
            </w:pPr>
            <w:r>
              <w:rPr>
                <w:rFonts w:ascii="Calibri" w:hAnsi="Calibri" w:cs="Calibri"/>
                <w:b/>
                <w:bCs/>
                <w:color w:val="000000"/>
                <w:sz w:val="22"/>
                <w:szCs w:val="22"/>
              </w:rPr>
              <w:t>Q</w:t>
            </w:r>
          </w:p>
        </w:tc>
        <w:tc>
          <w:tcPr>
            <w:tcW w:w="8458" w:type="dxa"/>
            <w:tcBorders>
              <w:top w:val="single" w:sz="5" w:space="0" w:color="auto"/>
              <w:left w:val="single" w:sz="5" w:space="0" w:color="auto"/>
              <w:bottom w:val="single" w:sz="5" w:space="0" w:color="auto"/>
              <w:right w:val="single" w:sz="5" w:space="0" w:color="auto"/>
            </w:tcBorders>
          </w:tcPr>
          <w:p w:rsidR="00D11B42" w:rsidRDefault="00D11B42" w:rsidP="00D11B42">
            <w:pPr>
              <w:kinsoku w:val="0"/>
              <w:overflowPunct w:val="0"/>
              <w:autoSpaceDE/>
              <w:autoSpaceDN/>
              <w:adjustRightInd/>
              <w:spacing w:line="266" w:lineRule="exact"/>
              <w:ind w:left="108" w:right="288"/>
              <w:textAlignment w:val="baseline"/>
              <w:rPr>
                <w:rFonts w:ascii="Calibri" w:hAnsi="Calibri" w:cs="Calibri"/>
                <w:b/>
                <w:bCs/>
                <w:sz w:val="22"/>
                <w:szCs w:val="22"/>
              </w:rPr>
            </w:pPr>
            <w:r>
              <w:rPr>
                <w:rFonts w:ascii="Calibri" w:hAnsi="Calibri" w:cs="Calibri"/>
                <w:b/>
                <w:bCs/>
                <w:sz w:val="22"/>
                <w:szCs w:val="22"/>
              </w:rPr>
              <w:t>What if the information on one parent/guardian returns as not eligible, can a check then be carried out on the other parent/guardian?</w:t>
            </w:r>
          </w:p>
        </w:tc>
      </w:tr>
      <w:tr w:rsidR="00D11B42" w:rsidTr="00D11B42">
        <w:trPr>
          <w:trHeight w:hRule="exact" w:val="1089"/>
        </w:trPr>
        <w:tc>
          <w:tcPr>
            <w:tcW w:w="566" w:type="dxa"/>
            <w:tcBorders>
              <w:top w:val="single" w:sz="5" w:space="0" w:color="auto"/>
              <w:left w:val="single" w:sz="5" w:space="0" w:color="auto"/>
              <w:bottom w:val="single" w:sz="5" w:space="0" w:color="auto"/>
              <w:right w:val="single" w:sz="5" w:space="0" w:color="auto"/>
            </w:tcBorders>
            <w:shd w:val="solid" w:color="FFFF00" w:fill="auto"/>
          </w:tcPr>
          <w:p w:rsidR="00D11B42" w:rsidRDefault="00D11B42" w:rsidP="00D11B42">
            <w:pPr>
              <w:kinsoku w:val="0"/>
              <w:overflowPunct w:val="0"/>
              <w:autoSpaceDE/>
              <w:autoSpaceDN/>
              <w:adjustRightInd/>
              <w:spacing w:before="33" w:after="809" w:line="242" w:lineRule="exact"/>
              <w:jc w:val="center"/>
              <w:textAlignment w:val="baseline"/>
              <w:rPr>
                <w:rFonts w:ascii="Calibri" w:hAnsi="Calibri" w:cs="Calibri"/>
                <w:b/>
                <w:bCs/>
                <w:color w:val="000000"/>
                <w:sz w:val="22"/>
                <w:szCs w:val="22"/>
              </w:rPr>
            </w:pPr>
            <w:r>
              <w:rPr>
                <w:rFonts w:ascii="Calibri" w:hAnsi="Calibri" w:cs="Calibri"/>
                <w:b/>
                <w:bCs/>
                <w:color w:val="000000"/>
                <w:sz w:val="22"/>
                <w:szCs w:val="22"/>
              </w:rPr>
              <w:t>A</w:t>
            </w:r>
          </w:p>
        </w:tc>
        <w:tc>
          <w:tcPr>
            <w:tcW w:w="8458" w:type="dxa"/>
            <w:tcBorders>
              <w:top w:val="single" w:sz="5" w:space="0" w:color="auto"/>
              <w:left w:val="single" w:sz="5" w:space="0" w:color="auto"/>
              <w:bottom w:val="single" w:sz="5" w:space="0" w:color="auto"/>
              <w:right w:val="single" w:sz="5" w:space="0" w:color="auto"/>
            </w:tcBorders>
          </w:tcPr>
          <w:p w:rsidR="00D11B42" w:rsidRDefault="00D11B42" w:rsidP="00D11B42">
            <w:pPr>
              <w:kinsoku w:val="0"/>
              <w:overflowPunct w:val="0"/>
              <w:autoSpaceDE/>
              <w:autoSpaceDN/>
              <w:adjustRightInd/>
              <w:spacing w:after="19" w:line="266" w:lineRule="exact"/>
              <w:ind w:left="108" w:right="324"/>
              <w:textAlignment w:val="baseline"/>
              <w:rPr>
                <w:rFonts w:ascii="Calibri" w:hAnsi="Calibri" w:cs="Calibri"/>
                <w:sz w:val="22"/>
                <w:szCs w:val="22"/>
              </w:rPr>
            </w:pPr>
            <w:r>
              <w:rPr>
                <w:rFonts w:ascii="Calibri" w:hAnsi="Calibri" w:cs="Calibri"/>
                <w:sz w:val="22"/>
                <w:szCs w:val="22"/>
              </w:rPr>
              <w:t>Yes. If the initial parent/guardian whose details were submitted is not eligible, as long as you are within the specified timetable deadlines then you can resubmit the new parent/guardian information against that child’s claim. This additional check will override the original information submitted and another eligibility check will run.</w:t>
            </w:r>
          </w:p>
        </w:tc>
      </w:tr>
    </w:tbl>
    <w:tbl>
      <w:tblPr>
        <w:tblpPr w:leftFromText="180" w:rightFromText="180" w:vertAnchor="text" w:horzAnchor="margin" w:tblpY="2507"/>
        <w:tblW w:w="0" w:type="auto"/>
        <w:tblLayout w:type="fixed"/>
        <w:tblCellMar>
          <w:left w:w="0" w:type="dxa"/>
          <w:right w:w="0" w:type="dxa"/>
        </w:tblCellMar>
        <w:tblLook w:val="0000" w:firstRow="0" w:lastRow="0" w:firstColumn="0" w:lastColumn="0" w:noHBand="0" w:noVBand="0"/>
      </w:tblPr>
      <w:tblGrid>
        <w:gridCol w:w="566"/>
        <w:gridCol w:w="8458"/>
      </w:tblGrid>
      <w:tr w:rsidR="00D11B42" w:rsidTr="00D11B42">
        <w:trPr>
          <w:trHeight w:hRule="exact" w:val="283"/>
        </w:trPr>
        <w:tc>
          <w:tcPr>
            <w:tcW w:w="566" w:type="dxa"/>
            <w:tcBorders>
              <w:top w:val="single" w:sz="5" w:space="0" w:color="auto"/>
              <w:left w:val="single" w:sz="5" w:space="0" w:color="auto"/>
              <w:bottom w:val="single" w:sz="5" w:space="0" w:color="auto"/>
              <w:right w:val="single" w:sz="5" w:space="0" w:color="auto"/>
            </w:tcBorders>
            <w:shd w:val="solid" w:color="92D050" w:fill="auto"/>
            <w:vAlign w:val="center"/>
          </w:tcPr>
          <w:p w:rsidR="00D11B42" w:rsidRDefault="00D11B42" w:rsidP="00D11B42">
            <w:pPr>
              <w:kinsoku w:val="0"/>
              <w:overflowPunct w:val="0"/>
              <w:autoSpaceDE/>
              <w:autoSpaceDN/>
              <w:adjustRightInd/>
              <w:spacing w:before="33" w:after="3" w:line="242" w:lineRule="exact"/>
              <w:jc w:val="center"/>
              <w:textAlignment w:val="baseline"/>
              <w:rPr>
                <w:rFonts w:ascii="Calibri" w:hAnsi="Calibri" w:cs="Calibri"/>
                <w:b/>
                <w:bCs/>
                <w:color w:val="000000"/>
                <w:sz w:val="22"/>
                <w:szCs w:val="22"/>
              </w:rPr>
            </w:pPr>
            <w:r>
              <w:rPr>
                <w:rFonts w:ascii="Calibri" w:hAnsi="Calibri" w:cs="Calibri"/>
                <w:b/>
                <w:bCs/>
                <w:color w:val="000000"/>
                <w:sz w:val="22"/>
                <w:szCs w:val="22"/>
              </w:rPr>
              <w:t>Q</w:t>
            </w:r>
          </w:p>
        </w:tc>
        <w:tc>
          <w:tcPr>
            <w:tcW w:w="8458" w:type="dxa"/>
            <w:tcBorders>
              <w:top w:val="single" w:sz="5" w:space="0" w:color="auto"/>
              <w:left w:val="single" w:sz="5" w:space="0" w:color="auto"/>
              <w:bottom w:val="single" w:sz="5" w:space="0" w:color="auto"/>
              <w:right w:val="single" w:sz="5" w:space="0" w:color="auto"/>
            </w:tcBorders>
            <w:vAlign w:val="center"/>
          </w:tcPr>
          <w:p w:rsidR="00D11B42" w:rsidRDefault="00D11B42" w:rsidP="00D11B42">
            <w:pPr>
              <w:kinsoku w:val="0"/>
              <w:overflowPunct w:val="0"/>
              <w:autoSpaceDE/>
              <w:autoSpaceDN/>
              <w:adjustRightInd/>
              <w:spacing w:before="33" w:after="3" w:line="242" w:lineRule="exact"/>
              <w:ind w:left="120"/>
              <w:textAlignment w:val="baseline"/>
              <w:rPr>
                <w:rFonts w:ascii="Calibri" w:hAnsi="Calibri" w:cs="Calibri"/>
                <w:b/>
                <w:bCs/>
                <w:sz w:val="22"/>
                <w:szCs w:val="22"/>
              </w:rPr>
            </w:pPr>
            <w:r>
              <w:rPr>
                <w:rFonts w:ascii="Calibri" w:hAnsi="Calibri" w:cs="Calibri"/>
                <w:b/>
                <w:bCs/>
                <w:sz w:val="22"/>
                <w:szCs w:val="22"/>
              </w:rPr>
              <w:t>Does the parent need to have the same last name as the child?</w:t>
            </w:r>
          </w:p>
        </w:tc>
      </w:tr>
      <w:tr w:rsidR="00D11B42" w:rsidTr="00D11B42">
        <w:trPr>
          <w:trHeight w:hRule="exact" w:val="821"/>
        </w:trPr>
        <w:tc>
          <w:tcPr>
            <w:tcW w:w="566" w:type="dxa"/>
            <w:tcBorders>
              <w:top w:val="single" w:sz="5" w:space="0" w:color="auto"/>
              <w:left w:val="single" w:sz="5" w:space="0" w:color="auto"/>
              <w:bottom w:val="single" w:sz="5" w:space="0" w:color="auto"/>
              <w:right w:val="single" w:sz="5" w:space="0" w:color="auto"/>
            </w:tcBorders>
            <w:shd w:val="solid" w:color="FFFF00" w:fill="auto"/>
          </w:tcPr>
          <w:p w:rsidR="00D11B42" w:rsidRDefault="00D11B42" w:rsidP="00D11B42">
            <w:pPr>
              <w:kinsoku w:val="0"/>
              <w:overflowPunct w:val="0"/>
              <w:autoSpaceDE/>
              <w:autoSpaceDN/>
              <w:adjustRightInd/>
              <w:spacing w:after="545" w:line="242" w:lineRule="exact"/>
              <w:jc w:val="center"/>
              <w:textAlignment w:val="baseline"/>
              <w:rPr>
                <w:rFonts w:ascii="Calibri" w:hAnsi="Calibri" w:cs="Calibri"/>
                <w:b/>
                <w:bCs/>
                <w:color w:val="000000"/>
                <w:sz w:val="22"/>
                <w:szCs w:val="22"/>
              </w:rPr>
            </w:pPr>
            <w:r>
              <w:rPr>
                <w:rFonts w:ascii="Calibri" w:hAnsi="Calibri" w:cs="Calibri"/>
                <w:b/>
                <w:bCs/>
                <w:color w:val="000000"/>
                <w:sz w:val="22"/>
                <w:szCs w:val="22"/>
              </w:rPr>
              <w:t>A</w:t>
            </w:r>
          </w:p>
        </w:tc>
        <w:tc>
          <w:tcPr>
            <w:tcW w:w="8458" w:type="dxa"/>
            <w:tcBorders>
              <w:top w:val="single" w:sz="5" w:space="0" w:color="auto"/>
              <w:left w:val="single" w:sz="5" w:space="0" w:color="auto"/>
              <w:bottom w:val="single" w:sz="5" w:space="0" w:color="auto"/>
              <w:right w:val="single" w:sz="5" w:space="0" w:color="auto"/>
            </w:tcBorders>
          </w:tcPr>
          <w:p w:rsidR="00D11B42" w:rsidRDefault="00D11B42" w:rsidP="00D11B42">
            <w:pPr>
              <w:kinsoku w:val="0"/>
              <w:overflowPunct w:val="0"/>
              <w:autoSpaceDE/>
              <w:autoSpaceDN/>
              <w:adjustRightInd/>
              <w:spacing w:after="25" w:line="263" w:lineRule="exact"/>
              <w:ind w:left="108" w:right="684"/>
              <w:textAlignment w:val="baseline"/>
              <w:rPr>
                <w:rFonts w:ascii="Calibri" w:hAnsi="Calibri" w:cs="Calibri"/>
                <w:sz w:val="22"/>
                <w:szCs w:val="22"/>
              </w:rPr>
            </w:pPr>
            <w:r>
              <w:rPr>
                <w:rFonts w:ascii="Calibri" w:hAnsi="Calibri" w:cs="Calibri"/>
                <w:sz w:val="22"/>
                <w:szCs w:val="22"/>
              </w:rPr>
              <w:t>No, the child does not need to have the same last name as the parent/guardian as the check is carried out using the parents’ name, date of birth and NI number (or NASS number).</w:t>
            </w:r>
          </w:p>
        </w:tc>
      </w:tr>
    </w:tbl>
    <w:p w:rsidR="006C4298" w:rsidRDefault="006C4298" w:rsidP="00D11B42">
      <w:pPr>
        <w:kinsoku w:val="0"/>
        <w:overflowPunct w:val="0"/>
        <w:autoSpaceDE/>
        <w:autoSpaceDN/>
        <w:adjustRightInd/>
        <w:spacing w:before="26" w:line="225" w:lineRule="exact"/>
        <w:textAlignment w:val="baseline"/>
        <w:rPr>
          <w:rFonts w:ascii="Calibri" w:hAnsi="Calibri" w:cs="Calibri"/>
          <w:color w:val="5B9BD4"/>
          <w:sz w:val="22"/>
          <w:szCs w:val="22"/>
        </w:rPr>
      </w:pPr>
      <w:r>
        <w:rPr>
          <w:rFonts w:ascii="Calibri" w:hAnsi="Calibri" w:cs="Calibri"/>
          <w:color w:val="5B9BD4"/>
          <w:sz w:val="22"/>
          <w:szCs w:val="22"/>
        </w:rPr>
        <w:t>3</w:t>
      </w:r>
    </w:p>
    <w:p w:rsidR="006C4298" w:rsidRDefault="006C4298">
      <w:pPr>
        <w:widowControl/>
        <w:rPr>
          <w:sz w:val="24"/>
          <w:szCs w:val="24"/>
        </w:rPr>
        <w:sectPr w:rsidR="006C4298">
          <w:type w:val="continuous"/>
          <w:pgSz w:w="11909" w:h="16838"/>
          <w:pgMar w:top="700" w:right="1272" w:bottom="582" w:left="1277" w:header="720" w:footer="720" w:gutter="0"/>
          <w:cols w:space="720"/>
          <w:noEndnote/>
        </w:sectPr>
      </w:pPr>
      <w:bookmarkStart w:id="0" w:name="_GoBack"/>
      <w:bookmarkEnd w:id="0"/>
    </w:p>
    <w:p w:rsidR="006C4298" w:rsidRDefault="00D75875">
      <w:pPr>
        <w:kinsoku w:val="0"/>
        <w:overflowPunct w:val="0"/>
        <w:autoSpaceDE/>
        <w:autoSpaceDN/>
        <w:adjustRightInd/>
        <w:spacing w:before="10" w:after="433"/>
        <w:ind w:left="6851" w:right="166"/>
        <w:textAlignment w:val="baseline"/>
        <w:rPr>
          <w:sz w:val="24"/>
          <w:szCs w:val="24"/>
        </w:rPr>
      </w:pPr>
      <w:r>
        <w:rPr>
          <w:noProof/>
          <w:sz w:val="24"/>
          <w:szCs w:val="24"/>
          <w:lang w:val="en-GB"/>
        </w:rPr>
        <w:lastRenderedPageBreak/>
        <w:drawing>
          <wp:inline distT="0" distB="0" distL="0" distR="0">
            <wp:extent cx="1485900" cy="476250"/>
            <wp:effectExtent l="0" t="0" r="0" b="0"/>
            <wp:docPr id="4" name="Picture 4" descr="_P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Pic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476250"/>
                    </a:xfrm>
                    <a:prstGeom prst="rect">
                      <a:avLst/>
                    </a:prstGeom>
                    <a:noFill/>
                    <a:ln>
                      <a:noFill/>
                    </a:ln>
                  </pic:spPr>
                </pic:pic>
              </a:graphicData>
            </a:graphic>
          </wp:inline>
        </w:drawing>
      </w:r>
    </w:p>
    <w:p w:rsidR="006C4298" w:rsidRDefault="006C4298">
      <w:pPr>
        <w:kinsoku w:val="0"/>
        <w:overflowPunct w:val="0"/>
        <w:autoSpaceDE/>
        <w:autoSpaceDN/>
        <w:adjustRightInd/>
        <w:spacing w:after="417" w:line="20" w:lineRule="exact"/>
        <w:ind w:left="165" w:right="171"/>
        <w:textAlignment w:val="baseline"/>
        <w:rPr>
          <w:sz w:val="24"/>
          <w:szCs w:val="24"/>
        </w:rPr>
      </w:pPr>
    </w:p>
    <w:p w:rsidR="006C4298" w:rsidRDefault="006C4298">
      <w:pPr>
        <w:kinsoku w:val="0"/>
        <w:overflowPunct w:val="0"/>
        <w:autoSpaceDE/>
        <w:autoSpaceDN/>
        <w:adjustRightInd/>
        <w:spacing w:after="418" w:line="20" w:lineRule="exact"/>
        <w:ind w:left="165" w:right="171"/>
        <w:textAlignment w:val="baseline"/>
        <w:rPr>
          <w:sz w:val="24"/>
          <w:szCs w:val="24"/>
        </w:rPr>
      </w:pPr>
    </w:p>
    <w:tbl>
      <w:tblPr>
        <w:tblW w:w="0" w:type="auto"/>
        <w:tblInd w:w="171" w:type="dxa"/>
        <w:tblLayout w:type="fixed"/>
        <w:tblCellMar>
          <w:left w:w="0" w:type="dxa"/>
          <w:right w:w="0" w:type="dxa"/>
        </w:tblCellMar>
        <w:tblLook w:val="0000" w:firstRow="0" w:lastRow="0" w:firstColumn="0" w:lastColumn="0" w:noHBand="0" w:noVBand="0"/>
      </w:tblPr>
      <w:tblGrid>
        <w:gridCol w:w="566"/>
        <w:gridCol w:w="8458"/>
      </w:tblGrid>
      <w:tr w:rsidR="006C4298">
        <w:trPr>
          <w:trHeight w:hRule="exact" w:val="552"/>
        </w:trPr>
        <w:tc>
          <w:tcPr>
            <w:tcW w:w="566" w:type="dxa"/>
            <w:tcBorders>
              <w:top w:val="single" w:sz="5" w:space="0" w:color="auto"/>
              <w:left w:val="single" w:sz="5" w:space="0" w:color="auto"/>
              <w:bottom w:val="single" w:sz="5" w:space="0" w:color="auto"/>
              <w:right w:val="single" w:sz="5" w:space="0" w:color="auto"/>
            </w:tcBorders>
            <w:shd w:val="solid" w:color="92D050" w:fill="auto"/>
          </w:tcPr>
          <w:p w:rsidR="006C4298" w:rsidRDefault="006C4298">
            <w:pPr>
              <w:kinsoku w:val="0"/>
              <w:overflowPunct w:val="0"/>
              <w:autoSpaceDE/>
              <w:autoSpaceDN/>
              <w:adjustRightInd/>
              <w:spacing w:before="33" w:after="276" w:line="242" w:lineRule="exact"/>
              <w:jc w:val="center"/>
              <w:textAlignment w:val="baseline"/>
              <w:rPr>
                <w:rFonts w:ascii="Calibri" w:hAnsi="Calibri" w:cs="Calibri"/>
                <w:b/>
                <w:bCs/>
                <w:color w:val="000000"/>
                <w:sz w:val="22"/>
                <w:szCs w:val="22"/>
              </w:rPr>
            </w:pPr>
            <w:r>
              <w:rPr>
                <w:rFonts w:ascii="Calibri" w:hAnsi="Calibri" w:cs="Calibri"/>
                <w:b/>
                <w:bCs/>
                <w:color w:val="000000"/>
                <w:sz w:val="22"/>
                <w:szCs w:val="22"/>
              </w:rPr>
              <w:t>Q</w:t>
            </w:r>
          </w:p>
        </w:tc>
        <w:tc>
          <w:tcPr>
            <w:tcW w:w="8458" w:type="dxa"/>
            <w:tcBorders>
              <w:top w:val="single" w:sz="5" w:space="0" w:color="auto"/>
              <w:left w:val="single" w:sz="5" w:space="0" w:color="auto"/>
              <w:bottom w:val="single" w:sz="5" w:space="0" w:color="auto"/>
              <w:right w:val="single" w:sz="5" w:space="0" w:color="auto"/>
            </w:tcBorders>
          </w:tcPr>
          <w:p w:rsidR="006C4298" w:rsidRDefault="006C4298">
            <w:pPr>
              <w:kinsoku w:val="0"/>
              <w:overflowPunct w:val="0"/>
              <w:autoSpaceDE/>
              <w:autoSpaceDN/>
              <w:adjustRightInd/>
              <w:spacing w:after="8" w:line="268" w:lineRule="exact"/>
              <w:ind w:left="108" w:right="396"/>
              <w:textAlignment w:val="baseline"/>
              <w:rPr>
                <w:rFonts w:ascii="Calibri" w:hAnsi="Calibri" w:cs="Calibri"/>
                <w:b/>
                <w:bCs/>
                <w:sz w:val="22"/>
                <w:szCs w:val="22"/>
              </w:rPr>
            </w:pPr>
            <w:r>
              <w:rPr>
                <w:rFonts w:ascii="Calibri" w:hAnsi="Calibri" w:cs="Calibri"/>
                <w:b/>
                <w:bCs/>
                <w:sz w:val="22"/>
                <w:szCs w:val="22"/>
              </w:rPr>
              <w:t xml:space="preserve">If a provision is part of a chain of settings operating in </w:t>
            </w:r>
            <w:proofErr w:type="spellStart"/>
            <w:r>
              <w:rPr>
                <w:rFonts w:ascii="Calibri" w:hAnsi="Calibri" w:cs="Calibri"/>
                <w:b/>
                <w:bCs/>
                <w:sz w:val="22"/>
                <w:szCs w:val="22"/>
              </w:rPr>
              <w:t>Shropshire</w:t>
            </w:r>
            <w:proofErr w:type="spellEnd"/>
            <w:r>
              <w:rPr>
                <w:rFonts w:ascii="Calibri" w:hAnsi="Calibri" w:cs="Calibri"/>
                <w:b/>
                <w:bCs/>
                <w:sz w:val="22"/>
                <w:szCs w:val="22"/>
              </w:rPr>
              <w:t xml:space="preserve"> can it pool its funding together?</w:t>
            </w:r>
          </w:p>
        </w:tc>
      </w:tr>
      <w:tr w:rsidR="006C4298">
        <w:trPr>
          <w:trHeight w:hRule="exact" w:val="274"/>
        </w:trPr>
        <w:tc>
          <w:tcPr>
            <w:tcW w:w="566" w:type="dxa"/>
            <w:tcBorders>
              <w:top w:val="single" w:sz="5" w:space="0" w:color="auto"/>
              <w:left w:val="single" w:sz="5" w:space="0" w:color="auto"/>
              <w:bottom w:val="nil"/>
              <w:right w:val="single" w:sz="5" w:space="0" w:color="auto"/>
            </w:tcBorders>
            <w:shd w:val="solid" w:color="FFFF00" w:fill="auto"/>
            <w:vAlign w:val="center"/>
          </w:tcPr>
          <w:p w:rsidR="006C4298" w:rsidRDefault="006C4298">
            <w:pPr>
              <w:kinsoku w:val="0"/>
              <w:overflowPunct w:val="0"/>
              <w:autoSpaceDE/>
              <w:autoSpaceDN/>
              <w:adjustRightInd/>
              <w:spacing w:after="3" w:line="242" w:lineRule="exact"/>
              <w:jc w:val="center"/>
              <w:textAlignment w:val="baseline"/>
              <w:rPr>
                <w:rFonts w:ascii="Calibri" w:hAnsi="Calibri" w:cs="Calibri"/>
                <w:b/>
                <w:bCs/>
                <w:color w:val="000000"/>
                <w:sz w:val="22"/>
                <w:szCs w:val="22"/>
              </w:rPr>
            </w:pPr>
            <w:r>
              <w:rPr>
                <w:rFonts w:ascii="Calibri" w:hAnsi="Calibri" w:cs="Calibri"/>
                <w:b/>
                <w:bCs/>
                <w:color w:val="000000"/>
                <w:sz w:val="22"/>
                <w:szCs w:val="22"/>
              </w:rPr>
              <w:t>A</w:t>
            </w:r>
          </w:p>
        </w:tc>
        <w:tc>
          <w:tcPr>
            <w:tcW w:w="8458" w:type="dxa"/>
            <w:tcBorders>
              <w:top w:val="single" w:sz="5" w:space="0" w:color="auto"/>
              <w:left w:val="single" w:sz="5" w:space="0" w:color="auto"/>
              <w:bottom w:val="nil"/>
              <w:right w:val="single" w:sz="5" w:space="0" w:color="auto"/>
            </w:tcBorders>
            <w:vAlign w:val="center"/>
          </w:tcPr>
          <w:p w:rsidR="006C4298" w:rsidRDefault="006C4298">
            <w:pPr>
              <w:kinsoku w:val="0"/>
              <w:overflowPunct w:val="0"/>
              <w:autoSpaceDE/>
              <w:autoSpaceDN/>
              <w:adjustRightInd/>
              <w:spacing w:after="19" w:line="226" w:lineRule="exact"/>
              <w:ind w:left="111"/>
              <w:textAlignment w:val="baseline"/>
              <w:rPr>
                <w:rFonts w:ascii="Calibri" w:hAnsi="Calibri" w:cs="Calibri"/>
                <w:sz w:val="22"/>
                <w:szCs w:val="22"/>
              </w:rPr>
            </w:pPr>
            <w:r>
              <w:rPr>
                <w:rFonts w:ascii="Calibri" w:hAnsi="Calibri" w:cs="Calibri"/>
                <w:sz w:val="22"/>
                <w:szCs w:val="22"/>
              </w:rPr>
              <w:t xml:space="preserve">Yes, as long as each provision is able to evidence to </w:t>
            </w:r>
            <w:proofErr w:type="spellStart"/>
            <w:r>
              <w:rPr>
                <w:rFonts w:ascii="Calibri" w:hAnsi="Calibri" w:cs="Calibri"/>
                <w:sz w:val="22"/>
                <w:szCs w:val="22"/>
              </w:rPr>
              <w:t>Ofsted</w:t>
            </w:r>
            <w:proofErr w:type="spellEnd"/>
            <w:r>
              <w:rPr>
                <w:rFonts w:ascii="Calibri" w:hAnsi="Calibri" w:cs="Calibri"/>
                <w:sz w:val="22"/>
                <w:szCs w:val="22"/>
              </w:rPr>
              <w:t xml:space="preserve"> that the outcomes for all eligible</w:t>
            </w:r>
          </w:p>
        </w:tc>
      </w:tr>
      <w:tr w:rsidR="006C4298">
        <w:trPr>
          <w:trHeight w:hRule="exact" w:val="331"/>
        </w:trPr>
        <w:tc>
          <w:tcPr>
            <w:tcW w:w="566" w:type="dxa"/>
            <w:tcBorders>
              <w:top w:val="nil"/>
              <w:left w:val="single" w:sz="5" w:space="0" w:color="auto"/>
              <w:bottom w:val="nil"/>
              <w:right w:val="single" w:sz="5" w:space="0" w:color="auto"/>
            </w:tcBorders>
            <w:shd w:val="solid" w:color="FFFF00" w:fill="auto"/>
          </w:tcPr>
          <w:p w:rsidR="006C4298" w:rsidRDefault="006C4298">
            <w:pPr>
              <w:kinsoku w:val="0"/>
              <w:overflowPunct w:val="0"/>
              <w:autoSpaceDE/>
              <w:autoSpaceDN/>
              <w:adjustRightInd/>
              <w:textAlignment w:val="baseline"/>
              <w:rPr>
                <w:rFonts w:ascii="Calibri" w:hAnsi="Calibri" w:cs="Calibri"/>
                <w:sz w:val="24"/>
                <w:szCs w:val="24"/>
              </w:rPr>
            </w:pPr>
          </w:p>
        </w:tc>
        <w:tc>
          <w:tcPr>
            <w:tcW w:w="8458" w:type="dxa"/>
            <w:tcBorders>
              <w:top w:val="nil"/>
              <w:left w:val="single" w:sz="5" w:space="0" w:color="auto"/>
              <w:bottom w:val="nil"/>
              <w:right w:val="single" w:sz="5" w:space="0" w:color="auto"/>
            </w:tcBorders>
            <w:vAlign w:val="center"/>
          </w:tcPr>
          <w:p w:rsidR="006C4298" w:rsidRDefault="006C4298">
            <w:pPr>
              <w:kinsoku w:val="0"/>
              <w:overflowPunct w:val="0"/>
              <w:autoSpaceDE/>
              <w:autoSpaceDN/>
              <w:adjustRightInd/>
              <w:spacing w:after="81" w:line="226" w:lineRule="exact"/>
              <w:ind w:left="111"/>
              <w:textAlignment w:val="baseline"/>
              <w:rPr>
                <w:rFonts w:ascii="Calibri" w:hAnsi="Calibri" w:cs="Calibri"/>
                <w:sz w:val="22"/>
                <w:szCs w:val="22"/>
              </w:rPr>
            </w:pPr>
            <w:r>
              <w:rPr>
                <w:rFonts w:ascii="Calibri" w:hAnsi="Calibri" w:cs="Calibri"/>
                <w:sz w:val="22"/>
                <w:szCs w:val="22"/>
              </w:rPr>
              <w:t>EYPP children in each setting have improved.</w:t>
            </w:r>
          </w:p>
        </w:tc>
      </w:tr>
      <w:tr w:rsidR="006C4298">
        <w:trPr>
          <w:trHeight w:hRule="exact" w:val="331"/>
        </w:trPr>
        <w:tc>
          <w:tcPr>
            <w:tcW w:w="566" w:type="dxa"/>
            <w:tcBorders>
              <w:top w:val="nil"/>
              <w:left w:val="single" w:sz="5" w:space="0" w:color="auto"/>
              <w:bottom w:val="nil"/>
              <w:right w:val="single" w:sz="5" w:space="0" w:color="auto"/>
            </w:tcBorders>
            <w:shd w:val="solid" w:color="FFFF00" w:fill="auto"/>
          </w:tcPr>
          <w:p w:rsidR="006C4298" w:rsidRDefault="006C4298">
            <w:pPr>
              <w:kinsoku w:val="0"/>
              <w:overflowPunct w:val="0"/>
              <w:autoSpaceDE/>
              <w:autoSpaceDN/>
              <w:adjustRightInd/>
              <w:textAlignment w:val="baseline"/>
              <w:rPr>
                <w:rFonts w:ascii="Calibri" w:hAnsi="Calibri" w:cs="Calibri"/>
                <w:sz w:val="24"/>
                <w:szCs w:val="24"/>
              </w:rPr>
            </w:pPr>
          </w:p>
        </w:tc>
        <w:tc>
          <w:tcPr>
            <w:tcW w:w="8458" w:type="dxa"/>
            <w:tcBorders>
              <w:top w:val="nil"/>
              <w:left w:val="single" w:sz="5" w:space="0" w:color="auto"/>
              <w:bottom w:val="nil"/>
              <w:right w:val="single" w:sz="5" w:space="0" w:color="auto"/>
            </w:tcBorders>
            <w:vAlign w:val="center"/>
          </w:tcPr>
          <w:p w:rsidR="006C4298" w:rsidRDefault="006C4298">
            <w:pPr>
              <w:kinsoku w:val="0"/>
              <w:overflowPunct w:val="0"/>
              <w:autoSpaceDE/>
              <w:autoSpaceDN/>
              <w:adjustRightInd/>
              <w:spacing w:before="85" w:line="245" w:lineRule="exact"/>
              <w:ind w:left="111"/>
              <w:textAlignment w:val="baseline"/>
              <w:rPr>
                <w:rFonts w:ascii="Calibri" w:hAnsi="Calibri" w:cs="Calibri"/>
                <w:sz w:val="22"/>
                <w:szCs w:val="22"/>
              </w:rPr>
            </w:pPr>
            <w:r>
              <w:rPr>
                <w:rFonts w:ascii="Calibri" w:hAnsi="Calibri" w:cs="Calibri"/>
                <w:sz w:val="22"/>
                <w:szCs w:val="22"/>
              </w:rPr>
              <w:t xml:space="preserve">N.B. this only applies to settings that operate in </w:t>
            </w:r>
            <w:proofErr w:type="spellStart"/>
            <w:r>
              <w:rPr>
                <w:rFonts w:ascii="Calibri" w:hAnsi="Calibri" w:cs="Calibri"/>
                <w:sz w:val="22"/>
                <w:szCs w:val="22"/>
              </w:rPr>
              <w:t>Shropshire</w:t>
            </w:r>
            <w:proofErr w:type="spellEnd"/>
            <w:r>
              <w:rPr>
                <w:rFonts w:ascii="Calibri" w:hAnsi="Calibri" w:cs="Calibri"/>
                <w:sz w:val="22"/>
                <w:szCs w:val="22"/>
              </w:rPr>
              <w:t xml:space="preserve"> and meet the requirements of</w:t>
            </w:r>
          </w:p>
        </w:tc>
      </w:tr>
      <w:tr w:rsidR="006C4298">
        <w:trPr>
          <w:trHeight w:hRule="exact" w:val="533"/>
        </w:trPr>
        <w:tc>
          <w:tcPr>
            <w:tcW w:w="566" w:type="dxa"/>
            <w:tcBorders>
              <w:top w:val="nil"/>
              <w:left w:val="single" w:sz="5" w:space="0" w:color="auto"/>
              <w:bottom w:val="nil"/>
              <w:right w:val="single" w:sz="5" w:space="0" w:color="auto"/>
            </w:tcBorders>
            <w:shd w:val="solid" w:color="FFFF00" w:fill="auto"/>
          </w:tcPr>
          <w:p w:rsidR="006C4298" w:rsidRDefault="006C4298">
            <w:pPr>
              <w:kinsoku w:val="0"/>
              <w:overflowPunct w:val="0"/>
              <w:autoSpaceDE/>
              <w:autoSpaceDN/>
              <w:adjustRightInd/>
              <w:textAlignment w:val="baseline"/>
              <w:rPr>
                <w:rFonts w:ascii="Calibri" w:hAnsi="Calibri" w:cs="Calibri"/>
                <w:sz w:val="24"/>
                <w:szCs w:val="24"/>
              </w:rPr>
            </w:pPr>
          </w:p>
        </w:tc>
        <w:tc>
          <w:tcPr>
            <w:tcW w:w="8458" w:type="dxa"/>
            <w:tcBorders>
              <w:top w:val="nil"/>
              <w:left w:val="single" w:sz="5" w:space="0" w:color="auto"/>
              <w:bottom w:val="nil"/>
              <w:right w:val="single" w:sz="5" w:space="0" w:color="auto"/>
            </w:tcBorders>
          </w:tcPr>
          <w:p w:rsidR="006C4298" w:rsidRDefault="006C4298">
            <w:pPr>
              <w:kinsoku w:val="0"/>
              <w:overflowPunct w:val="0"/>
              <w:autoSpaceDE/>
              <w:autoSpaceDN/>
              <w:adjustRightInd/>
              <w:spacing w:after="19" w:line="256" w:lineRule="exact"/>
              <w:ind w:left="108" w:right="288"/>
              <w:jc w:val="both"/>
              <w:textAlignment w:val="baseline"/>
              <w:rPr>
                <w:rFonts w:ascii="Calibri" w:hAnsi="Calibri" w:cs="Calibri"/>
                <w:spacing w:val="-1"/>
                <w:sz w:val="22"/>
                <w:szCs w:val="22"/>
              </w:rPr>
            </w:pPr>
            <w:proofErr w:type="spellStart"/>
            <w:r>
              <w:rPr>
                <w:rFonts w:ascii="Calibri" w:hAnsi="Calibri" w:cs="Calibri"/>
                <w:spacing w:val="-1"/>
                <w:sz w:val="22"/>
                <w:szCs w:val="22"/>
              </w:rPr>
              <w:t>Shropshire</w:t>
            </w:r>
            <w:proofErr w:type="spellEnd"/>
            <w:r>
              <w:rPr>
                <w:rFonts w:ascii="Calibri" w:hAnsi="Calibri" w:cs="Calibri"/>
                <w:spacing w:val="-1"/>
                <w:sz w:val="22"/>
                <w:szCs w:val="22"/>
              </w:rPr>
              <w:t xml:space="preserve"> Council’s Free Entitlement Code of Practice. The same arrangement cannot be agreed where a provider has settings operating across more than one local authority area.</w:t>
            </w:r>
          </w:p>
        </w:tc>
      </w:tr>
      <w:tr w:rsidR="006C4298">
        <w:trPr>
          <w:trHeight w:hRule="exact" w:val="547"/>
        </w:trPr>
        <w:tc>
          <w:tcPr>
            <w:tcW w:w="566" w:type="dxa"/>
            <w:tcBorders>
              <w:top w:val="nil"/>
              <w:left w:val="single" w:sz="5" w:space="0" w:color="auto"/>
              <w:bottom w:val="single" w:sz="5" w:space="0" w:color="auto"/>
              <w:right w:val="single" w:sz="5" w:space="0" w:color="auto"/>
            </w:tcBorders>
            <w:shd w:val="solid" w:color="FFFF00" w:fill="auto"/>
          </w:tcPr>
          <w:p w:rsidR="006C4298" w:rsidRDefault="006C4298">
            <w:pPr>
              <w:kinsoku w:val="0"/>
              <w:overflowPunct w:val="0"/>
              <w:autoSpaceDE/>
              <w:autoSpaceDN/>
              <w:adjustRightInd/>
              <w:textAlignment w:val="baseline"/>
              <w:rPr>
                <w:rFonts w:ascii="Calibri" w:hAnsi="Calibri" w:cs="Calibri"/>
                <w:sz w:val="24"/>
                <w:szCs w:val="24"/>
              </w:rPr>
            </w:pPr>
          </w:p>
        </w:tc>
        <w:tc>
          <w:tcPr>
            <w:tcW w:w="8458" w:type="dxa"/>
            <w:tcBorders>
              <w:top w:val="nil"/>
              <w:left w:val="single" w:sz="5" w:space="0" w:color="auto"/>
              <w:bottom w:val="single" w:sz="5" w:space="0" w:color="auto"/>
              <w:right w:val="single" w:sz="5" w:space="0" w:color="auto"/>
            </w:tcBorders>
          </w:tcPr>
          <w:p w:rsidR="006C4298" w:rsidRDefault="006C4298">
            <w:pPr>
              <w:kinsoku w:val="0"/>
              <w:overflowPunct w:val="0"/>
              <w:autoSpaceDE/>
              <w:autoSpaceDN/>
              <w:adjustRightInd/>
              <w:spacing w:after="28" w:line="259" w:lineRule="exact"/>
              <w:ind w:left="108" w:right="504"/>
              <w:textAlignment w:val="baseline"/>
              <w:rPr>
                <w:rFonts w:ascii="Calibri" w:hAnsi="Calibri" w:cs="Calibri"/>
                <w:sz w:val="22"/>
                <w:szCs w:val="22"/>
              </w:rPr>
            </w:pPr>
            <w:r>
              <w:rPr>
                <w:rFonts w:ascii="Calibri" w:hAnsi="Calibri" w:cs="Calibri"/>
                <w:sz w:val="22"/>
                <w:szCs w:val="22"/>
              </w:rPr>
              <w:t xml:space="preserve">In order to pool </w:t>
            </w:r>
            <w:proofErr w:type="spellStart"/>
            <w:r>
              <w:rPr>
                <w:rFonts w:ascii="Calibri" w:hAnsi="Calibri" w:cs="Calibri"/>
                <w:sz w:val="22"/>
                <w:szCs w:val="22"/>
              </w:rPr>
              <w:t>Shropshire</w:t>
            </w:r>
            <w:proofErr w:type="spellEnd"/>
            <w:r>
              <w:rPr>
                <w:rFonts w:ascii="Calibri" w:hAnsi="Calibri" w:cs="Calibri"/>
                <w:sz w:val="22"/>
                <w:szCs w:val="22"/>
              </w:rPr>
              <w:t xml:space="preserve"> EYPP funding children must be attending a setting operating within </w:t>
            </w:r>
            <w:proofErr w:type="spellStart"/>
            <w:r>
              <w:rPr>
                <w:rFonts w:ascii="Calibri" w:hAnsi="Calibri" w:cs="Calibri"/>
                <w:sz w:val="22"/>
                <w:szCs w:val="22"/>
              </w:rPr>
              <w:t>Shropshire</w:t>
            </w:r>
            <w:proofErr w:type="spellEnd"/>
            <w:r>
              <w:rPr>
                <w:rFonts w:ascii="Calibri" w:hAnsi="Calibri" w:cs="Calibri"/>
                <w:sz w:val="22"/>
                <w:szCs w:val="22"/>
              </w:rPr>
              <w:t xml:space="preserve"> Council local authority area.</w:t>
            </w:r>
          </w:p>
        </w:tc>
      </w:tr>
    </w:tbl>
    <w:p w:rsidR="006C4298" w:rsidRDefault="006C4298">
      <w:pPr>
        <w:kinsoku w:val="0"/>
        <w:overflowPunct w:val="0"/>
        <w:autoSpaceDE/>
        <w:autoSpaceDN/>
        <w:adjustRightInd/>
        <w:spacing w:after="417" w:line="20" w:lineRule="exact"/>
        <w:ind w:left="165" w:right="171"/>
        <w:textAlignment w:val="baseline"/>
        <w:rPr>
          <w:sz w:val="24"/>
          <w:szCs w:val="24"/>
        </w:rPr>
      </w:pPr>
    </w:p>
    <w:tbl>
      <w:tblPr>
        <w:tblW w:w="0" w:type="auto"/>
        <w:tblInd w:w="171" w:type="dxa"/>
        <w:tblLayout w:type="fixed"/>
        <w:tblCellMar>
          <w:left w:w="0" w:type="dxa"/>
          <w:right w:w="0" w:type="dxa"/>
        </w:tblCellMar>
        <w:tblLook w:val="0000" w:firstRow="0" w:lastRow="0" w:firstColumn="0" w:lastColumn="0" w:noHBand="0" w:noVBand="0"/>
      </w:tblPr>
      <w:tblGrid>
        <w:gridCol w:w="566"/>
        <w:gridCol w:w="8458"/>
      </w:tblGrid>
      <w:tr w:rsidR="006C4298">
        <w:trPr>
          <w:trHeight w:hRule="exact" w:val="816"/>
        </w:trPr>
        <w:tc>
          <w:tcPr>
            <w:tcW w:w="566" w:type="dxa"/>
            <w:tcBorders>
              <w:top w:val="single" w:sz="5" w:space="0" w:color="auto"/>
              <w:left w:val="single" w:sz="5" w:space="0" w:color="auto"/>
              <w:bottom w:val="single" w:sz="5" w:space="0" w:color="auto"/>
              <w:right w:val="single" w:sz="5" w:space="0" w:color="auto"/>
            </w:tcBorders>
            <w:shd w:val="solid" w:color="92D050" w:fill="auto"/>
          </w:tcPr>
          <w:p w:rsidR="006C4298" w:rsidRDefault="006C4298">
            <w:pPr>
              <w:kinsoku w:val="0"/>
              <w:overflowPunct w:val="0"/>
              <w:autoSpaceDE/>
              <w:autoSpaceDN/>
              <w:adjustRightInd/>
              <w:spacing w:before="33" w:after="540" w:line="242" w:lineRule="exact"/>
              <w:jc w:val="center"/>
              <w:textAlignment w:val="baseline"/>
              <w:rPr>
                <w:rFonts w:ascii="Calibri" w:hAnsi="Calibri" w:cs="Calibri"/>
                <w:b/>
                <w:bCs/>
                <w:color w:val="000000"/>
                <w:sz w:val="22"/>
                <w:szCs w:val="22"/>
              </w:rPr>
            </w:pPr>
            <w:r>
              <w:rPr>
                <w:rFonts w:ascii="Calibri" w:hAnsi="Calibri" w:cs="Calibri"/>
                <w:b/>
                <w:bCs/>
                <w:color w:val="000000"/>
                <w:sz w:val="22"/>
                <w:szCs w:val="22"/>
              </w:rPr>
              <w:t>Q</w:t>
            </w:r>
          </w:p>
        </w:tc>
        <w:tc>
          <w:tcPr>
            <w:tcW w:w="8458" w:type="dxa"/>
            <w:tcBorders>
              <w:top w:val="single" w:sz="5" w:space="0" w:color="auto"/>
              <w:left w:val="single" w:sz="5" w:space="0" w:color="auto"/>
              <w:bottom w:val="single" w:sz="5" w:space="0" w:color="auto"/>
              <w:right w:val="single" w:sz="5" w:space="0" w:color="auto"/>
            </w:tcBorders>
          </w:tcPr>
          <w:p w:rsidR="006C4298" w:rsidRDefault="006C4298">
            <w:pPr>
              <w:kinsoku w:val="0"/>
              <w:overflowPunct w:val="0"/>
              <w:autoSpaceDE/>
              <w:autoSpaceDN/>
              <w:adjustRightInd/>
              <w:spacing w:after="3" w:line="268" w:lineRule="exact"/>
              <w:ind w:left="108" w:right="324"/>
              <w:textAlignment w:val="baseline"/>
              <w:rPr>
                <w:rFonts w:ascii="Calibri" w:hAnsi="Calibri" w:cs="Calibri"/>
                <w:b/>
                <w:bCs/>
                <w:spacing w:val="-1"/>
                <w:sz w:val="22"/>
                <w:szCs w:val="22"/>
              </w:rPr>
            </w:pPr>
            <w:r>
              <w:rPr>
                <w:rFonts w:ascii="Calibri" w:hAnsi="Calibri" w:cs="Calibri"/>
                <w:b/>
                <w:bCs/>
                <w:spacing w:val="-1"/>
                <w:sz w:val="22"/>
                <w:szCs w:val="22"/>
              </w:rPr>
              <w:t>Once parents have returned their completed registration forms, and we have submitted all EYPP information for our setting back to the council, how long will it be until we are able to see if our identified children are eligible, and how much funding to anticipate?</w:t>
            </w:r>
          </w:p>
        </w:tc>
      </w:tr>
      <w:tr w:rsidR="006C4298">
        <w:trPr>
          <w:trHeight w:hRule="exact" w:val="821"/>
        </w:trPr>
        <w:tc>
          <w:tcPr>
            <w:tcW w:w="566" w:type="dxa"/>
            <w:tcBorders>
              <w:top w:val="single" w:sz="5" w:space="0" w:color="auto"/>
              <w:left w:val="single" w:sz="5" w:space="0" w:color="auto"/>
              <w:bottom w:val="single" w:sz="5" w:space="0" w:color="auto"/>
              <w:right w:val="single" w:sz="5" w:space="0" w:color="auto"/>
            </w:tcBorders>
            <w:shd w:val="solid" w:color="FFFF00" w:fill="auto"/>
          </w:tcPr>
          <w:p w:rsidR="006C4298" w:rsidRDefault="006C4298">
            <w:pPr>
              <w:kinsoku w:val="0"/>
              <w:overflowPunct w:val="0"/>
              <w:autoSpaceDE/>
              <w:autoSpaceDN/>
              <w:adjustRightInd/>
              <w:spacing w:before="33" w:after="545" w:line="242" w:lineRule="exact"/>
              <w:jc w:val="center"/>
              <w:textAlignment w:val="baseline"/>
              <w:rPr>
                <w:rFonts w:ascii="Calibri" w:hAnsi="Calibri" w:cs="Calibri"/>
                <w:b/>
                <w:bCs/>
                <w:color w:val="000000"/>
                <w:sz w:val="22"/>
                <w:szCs w:val="22"/>
              </w:rPr>
            </w:pPr>
            <w:r>
              <w:rPr>
                <w:rFonts w:ascii="Calibri" w:hAnsi="Calibri" w:cs="Calibri"/>
                <w:b/>
                <w:bCs/>
                <w:color w:val="000000"/>
                <w:sz w:val="22"/>
                <w:szCs w:val="22"/>
              </w:rPr>
              <w:t>A</w:t>
            </w:r>
          </w:p>
        </w:tc>
        <w:tc>
          <w:tcPr>
            <w:tcW w:w="8458" w:type="dxa"/>
            <w:tcBorders>
              <w:top w:val="single" w:sz="5" w:space="0" w:color="auto"/>
              <w:left w:val="single" w:sz="5" w:space="0" w:color="auto"/>
              <w:bottom w:val="single" w:sz="5" w:space="0" w:color="auto"/>
              <w:right w:val="single" w:sz="5" w:space="0" w:color="auto"/>
            </w:tcBorders>
          </w:tcPr>
          <w:p w:rsidR="006C4298" w:rsidRDefault="006C4298">
            <w:pPr>
              <w:kinsoku w:val="0"/>
              <w:overflowPunct w:val="0"/>
              <w:autoSpaceDE/>
              <w:autoSpaceDN/>
              <w:adjustRightInd/>
              <w:spacing w:after="23" w:line="265" w:lineRule="exact"/>
              <w:ind w:left="108" w:right="324"/>
              <w:textAlignment w:val="baseline"/>
              <w:rPr>
                <w:rFonts w:ascii="Calibri" w:hAnsi="Calibri" w:cs="Calibri"/>
                <w:sz w:val="22"/>
                <w:szCs w:val="22"/>
              </w:rPr>
            </w:pPr>
            <w:r>
              <w:rPr>
                <w:rFonts w:ascii="Calibri" w:hAnsi="Calibri" w:cs="Calibri"/>
                <w:sz w:val="22"/>
                <w:szCs w:val="22"/>
              </w:rPr>
              <w:t>We are aiming to be able to check a child’s eligibility on a daily basis; however this will depend on the volume of information we receive and it may take a few days for all checks to be completed.</w:t>
            </w:r>
          </w:p>
        </w:tc>
      </w:tr>
    </w:tbl>
    <w:p w:rsidR="006C4298" w:rsidRDefault="006C4298">
      <w:pPr>
        <w:kinsoku w:val="0"/>
        <w:overflowPunct w:val="0"/>
        <w:autoSpaceDE/>
        <w:autoSpaceDN/>
        <w:adjustRightInd/>
        <w:spacing w:after="417" w:line="20" w:lineRule="exact"/>
        <w:ind w:left="165" w:right="171"/>
        <w:textAlignment w:val="baseline"/>
        <w:rPr>
          <w:sz w:val="24"/>
          <w:szCs w:val="24"/>
        </w:rPr>
      </w:pPr>
    </w:p>
    <w:tbl>
      <w:tblPr>
        <w:tblW w:w="0" w:type="auto"/>
        <w:tblInd w:w="171" w:type="dxa"/>
        <w:tblLayout w:type="fixed"/>
        <w:tblCellMar>
          <w:left w:w="0" w:type="dxa"/>
          <w:right w:w="0" w:type="dxa"/>
        </w:tblCellMar>
        <w:tblLook w:val="0000" w:firstRow="0" w:lastRow="0" w:firstColumn="0" w:lastColumn="0" w:noHBand="0" w:noVBand="0"/>
      </w:tblPr>
      <w:tblGrid>
        <w:gridCol w:w="566"/>
        <w:gridCol w:w="8458"/>
      </w:tblGrid>
      <w:tr w:rsidR="006C4298">
        <w:trPr>
          <w:trHeight w:hRule="exact" w:val="283"/>
        </w:trPr>
        <w:tc>
          <w:tcPr>
            <w:tcW w:w="566" w:type="dxa"/>
            <w:tcBorders>
              <w:top w:val="single" w:sz="5" w:space="0" w:color="auto"/>
              <w:left w:val="single" w:sz="5" w:space="0" w:color="auto"/>
              <w:bottom w:val="single" w:sz="5" w:space="0" w:color="auto"/>
              <w:right w:val="single" w:sz="5" w:space="0" w:color="auto"/>
            </w:tcBorders>
            <w:shd w:val="solid" w:color="92D050" w:fill="auto"/>
            <w:vAlign w:val="center"/>
          </w:tcPr>
          <w:p w:rsidR="006C4298" w:rsidRDefault="006C4298">
            <w:pPr>
              <w:kinsoku w:val="0"/>
              <w:overflowPunct w:val="0"/>
              <w:autoSpaceDE/>
              <w:autoSpaceDN/>
              <w:adjustRightInd/>
              <w:spacing w:before="38" w:after="3" w:line="242" w:lineRule="exact"/>
              <w:jc w:val="center"/>
              <w:textAlignment w:val="baseline"/>
              <w:rPr>
                <w:rFonts w:ascii="Calibri" w:hAnsi="Calibri" w:cs="Calibri"/>
                <w:b/>
                <w:bCs/>
                <w:color w:val="000000"/>
                <w:sz w:val="22"/>
                <w:szCs w:val="22"/>
              </w:rPr>
            </w:pPr>
            <w:r>
              <w:rPr>
                <w:rFonts w:ascii="Calibri" w:hAnsi="Calibri" w:cs="Calibri"/>
                <w:b/>
                <w:bCs/>
                <w:color w:val="000000"/>
                <w:sz w:val="22"/>
                <w:szCs w:val="22"/>
              </w:rPr>
              <w:t>Q</w:t>
            </w:r>
          </w:p>
        </w:tc>
        <w:tc>
          <w:tcPr>
            <w:tcW w:w="8458" w:type="dxa"/>
            <w:tcBorders>
              <w:top w:val="single" w:sz="5" w:space="0" w:color="auto"/>
              <w:left w:val="single" w:sz="5" w:space="0" w:color="auto"/>
              <w:bottom w:val="single" w:sz="5" w:space="0" w:color="auto"/>
              <w:right w:val="single" w:sz="5" w:space="0" w:color="auto"/>
            </w:tcBorders>
            <w:vAlign w:val="center"/>
          </w:tcPr>
          <w:p w:rsidR="006C4298" w:rsidRDefault="006C4298">
            <w:pPr>
              <w:kinsoku w:val="0"/>
              <w:overflowPunct w:val="0"/>
              <w:autoSpaceDE/>
              <w:autoSpaceDN/>
              <w:adjustRightInd/>
              <w:spacing w:before="38" w:after="3" w:line="242" w:lineRule="exact"/>
              <w:ind w:left="111"/>
              <w:textAlignment w:val="baseline"/>
              <w:rPr>
                <w:rFonts w:ascii="Calibri" w:hAnsi="Calibri" w:cs="Calibri"/>
                <w:b/>
                <w:bCs/>
                <w:sz w:val="22"/>
                <w:szCs w:val="22"/>
              </w:rPr>
            </w:pPr>
            <w:r>
              <w:rPr>
                <w:rFonts w:ascii="Calibri" w:hAnsi="Calibri" w:cs="Calibri"/>
                <w:b/>
                <w:bCs/>
                <w:sz w:val="22"/>
                <w:szCs w:val="22"/>
              </w:rPr>
              <w:t>Can the EYPP funding be split across two childcare providers?</w:t>
            </w:r>
          </w:p>
        </w:tc>
      </w:tr>
      <w:tr w:rsidR="006C4298">
        <w:trPr>
          <w:trHeight w:hRule="exact" w:val="821"/>
        </w:trPr>
        <w:tc>
          <w:tcPr>
            <w:tcW w:w="566" w:type="dxa"/>
            <w:tcBorders>
              <w:top w:val="single" w:sz="5" w:space="0" w:color="auto"/>
              <w:left w:val="single" w:sz="5" w:space="0" w:color="auto"/>
              <w:bottom w:val="single" w:sz="5" w:space="0" w:color="auto"/>
              <w:right w:val="single" w:sz="5" w:space="0" w:color="auto"/>
            </w:tcBorders>
            <w:shd w:val="solid" w:color="FFFF00" w:fill="auto"/>
          </w:tcPr>
          <w:p w:rsidR="006C4298" w:rsidRDefault="006C4298">
            <w:pPr>
              <w:kinsoku w:val="0"/>
              <w:overflowPunct w:val="0"/>
              <w:autoSpaceDE/>
              <w:autoSpaceDN/>
              <w:adjustRightInd/>
              <w:spacing w:before="33" w:after="545" w:line="242" w:lineRule="exact"/>
              <w:jc w:val="center"/>
              <w:textAlignment w:val="baseline"/>
              <w:rPr>
                <w:rFonts w:ascii="Calibri" w:hAnsi="Calibri" w:cs="Calibri"/>
                <w:b/>
                <w:bCs/>
                <w:color w:val="000000"/>
                <w:sz w:val="22"/>
                <w:szCs w:val="22"/>
              </w:rPr>
            </w:pPr>
            <w:r>
              <w:rPr>
                <w:rFonts w:ascii="Calibri" w:hAnsi="Calibri" w:cs="Calibri"/>
                <w:b/>
                <w:bCs/>
                <w:color w:val="000000"/>
                <w:sz w:val="22"/>
                <w:szCs w:val="22"/>
              </w:rPr>
              <w:t>A</w:t>
            </w:r>
          </w:p>
        </w:tc>
        <w:tc>
          <w:tcPr>
            <w:tcW w:w="8458" w:type="dxa"/>
            <w:tcBorders>
              <w:top w:val="single" w:sz="5" w:space="0" w:color="auto"/>
              <w:left w:val="single" w:sz="5" w:space="0" w:color="auto"/>
              <w:bottom w:val="single" w:sz="5" w:space="0" w:color="auto"/>
              <w:right w:val="single" w:sz="5" w:space="0" w:color="auto"/>
            </w:tcBorders>
          </w:tcPr>
          <w:p w:rsidR="006C4298" w:rsidRDefault="006C4298">
            <w:pPr>
              <w:kinsoku w:val="0"/>
              <w:overflowPunct w:val="0"/>
              <w:autoSpaceDE/>
              <w:autoSpaceDN/>
              <w:adjustRightInd/>
              <w:spacing w:after="23" w:line="265" w:lineRule="exact"/>
              <w:ind w:left="108" w:right="612"/>
              <w:textAlignment w:val="baseline"/>
              <w:rPr>
                <w:rFonts w:ascii="Calibri" w:hAnsi="Calibri" w:cs="Calibri"/>
                <w:sz w:val="22"/>
                <w:szCs w:val="22"/>
              </w:rPr>
            </w:pPr>
            <w:r>
              <w:rPr>
                <w:rFonts w:ascii="Calibri" w:hAnsi="Calibri" w:cs="Calibri"/>
                <w:sz w:val="22"/>
                <w:szCs w:val="22"/>
              </w:rPr>
              <w:t>Yes, just like the 15 hours funding the EYPP can be split (shared) with up to one other provider. Each childcare provider will be paid for the hours that the child attends their setting.</w:t>
            </w:r>
          </w:p>
        </w:tc>
      </w:tr>
    </w:tbl>
    <w:p w:rsidR="006C4298" w:rsidRDefault="006C4298">
      <w:pPr>
        <w:kinsoku w:val="0"/>
        <w:overflowPunct w:val="0"/>
        <w:autoSpaceDE/>
        <w:autoSpaceDN/>
        <w:adjustRightInd/>
        <w:spacing w:after="417" w:line="20" w:lineRule="exact"/>
        <w:ind w:left="165" w:right="171"/>
        <w:textAlignment w:val="baseline"/>
        <w:rPr>
          <w:sz w:val="24"/>
          <w:szCs w:val="24"/>
        </w:rPr>
      </w:pPr>
    </w:p>
    <w:tbl>
      <w:tblPr>
        <w:tblW w:w="0" w:type="auto"/>
        <w:tblInd w:w="171" w:type="dxa"/>
        <w:tblLayout w:type="fixed"/>
        <w:tblCellMar>
          <w:left w:w="0" w:type="dxa"/>
          <w:right w:w="0" w:type="dxa"/>
        </w:tblCellMar>
        <w:tblLook w:val="0000" w:firstRow="0" w:lastRow="0" w:firstColumn="0" w:lastColumn="0" w:noHBand="0" w:noVBand="0"/>
      </w:tblPr>
      <w:tblGrid>
        <w:gridCol w:w="566"/>
        <w:gridCol w:w="8458"/>
      </w:tblGrid>
      <w:tr w:rsidR="006C4298">
        <w:trPr>
          <w:trHeight w:hRule="exact" w:val="283"/>
        </w:trPr>
        <w:tc>
          <w:tcPr>
            <w:tcW w:w="566" w:type="dxa"/>
            <w:tcBorders>
              <w:top w:val="single" w:sz="5" w:space="0" w:color="auto"/>
              <w:left w:val="single" w:sz="5" w:space="0" w:color="auto"/>
              <w:bottom w:val="single" w:sz="5" w:space="0" w:color="auto"/>
              <w:right w:val="single" w:sz="5" w:space="0" w:color="auto"/>
            </w:tcBorders>
            <w:shd w:val="solid" w:color="92D050" w:fill="auto"/>
            <w:vAlign w:val="center"/>
          </w:tcPr>
          <w:p w:rsidR="006C4298" w:rsidRDefault="006C4298">
            <w:pPr>
              <w:kinsoku w:val="0"/>
              <w:overflowPunct w:val="0"/>
              <w:autoSpaceDE/>
              <w:autoSpaceDN/>
              <w:adjustRightInd/>
              <w:spacing w:before="38" w:line="230" w:lineRule="exact"/>
              <w:jc w:val="center"/>
              <w:textAlignment w:val="baseline"/>
              <w:rPr>
                <w:rFonts w:ascii="Calibri" w:hAnsi="Calibri" w:cs="Calibri"/>
                <w:b/>
                <w:bCs/>
                <w:color w:val="000000"/>
                <w:sz w:val="22"/>
                <w:szCs w:val="22"/>
              </w:rPr>
            </w:pPr>
            <w:r>
              <w:rPr>
                <w:rFonts w:ascii="Calibri" w:hAnsi="Calibri" w:cs="Calibri"/>
                <w:b/>
                <w:bCs/>
                <w:color w:val="000000"/>
                <w:sz w:val="22"/>
                <w:szCs w:val="22"/>
              </w:rPr>
              <w:t>Q</w:t>
            </w:r>
          </w:p>
        </w:tc>
        <w:tc>
          <w:tcPr>
            <w:tcW w:w="8458" w:type="dxa"/>
            <w:tcBorders>
              <w:top w:val="single" w:sz="5" w:space="0" w:color="auto"/>
              <w:left w:val="single" w:sz="5" w:space="0" w:color="auto"/>
              <w:bottom w:val="single" w:sz="5" w:space="0" w:color="auto"/>
              <w:right w:val="single" w:sz="5" w:space="0" w:color="auto"/>
            </w:tcBorders>
            <w:vAlign w:val="center"/>
          </w:tcPr>
          <w:p w:rsidR="006C4298" w:rsidRDefault="006C4298">
            <w:pPr>
              <w:kinsoku w:val="0"/>
              <w:overflowPunct w:val="0"/>
              <w:autoSpaceDE/>
              <w:autoSpaceDN/>
              <w:adjustRightInd/>
              <w:spacing w:before="38" w:line="230" w:lineRule="exact"/>
              <w:ind w:left="111"/>
              <w:textAlignment w:val="baseline"/>
              <w:rPr>
                <w:rFonts w:ascii="Calibri" w:hAnsi="Calibri" w:cs="Calibri"/>
                <w:b/>
                <w:bCs/>
                <w:sz w:val="22"/>
                <w:szCs w:val="22"/>
              </w:rPr>
            </w:pPr>
            <w:r>
              <w:rPr>
                <w:rFonts w:ascii="Calibri" w:hAnsi="Calibri" w:cs="Calibri"/>
                <w:b/>
                <w:bCs/>
                <w:sz w:val="22"/>
                <w:szCs w:val="22"/>
              </w:rPr>
              <w:t>Will the council be contacting us in order to monitor how the EYPP has been spent?</w:t>
            </w:r>
          </w:p>
        </w:tc>
      </w:tr>
      <w:tr w:rsidR="006C4298">
        <w:trPr>
          <w:trHeight w:hRule="exact" w:val="552"/>
        </w:trPr>
        <w:tc>
          <w:tcPr>
            <w:tcW w:w="566" w:type="dxa"/>
            <w:tcBorders>
              <w:top w:val="single" w:sz="5" w:space="0" w:color="auto"/>
              <w:left w:val="single" w:sz="5" w:space="0" w:color="auto"/>
              <w:bottom w:val="single" w:sz="5" w:space="0" w:color="auto"/>
              <w:right w:val="single" w:sz="5" w:space="0" w:color="auto"/>
            </w:tcBorders>
            <w:shd w:val="solid" w:color="FFFF00" w:fill="auto"/>
          </w:tcPr>
          <w:p w:rsidR="006C4298" w:rsidRDefault="006C4298">
            <w:pPr>
              <w:kinsoku w:val="0"/>
              <w:overflowPunct w:val="0"/>
              <w:autoSpaceDE/>
              <w:autoSpaceDN/>
              <w:adjustRightInd/>
              <w:spacing w:before="33" w:after="272" w:line="242" w:lineRule="exact"/>
              <w:jc w:val="center"/>
              <w:textAlignment w:val="baseline"/>
              <w:rPr>
                <w:rFonts w:ascii="Calibri" w:hAnsi="Calibri" w:cs="Calibri"/>
                <w:b/>
                <w:bCs/>
                <w:color w:val="000000"/>
                <w:sz w:val="22"/>
                <w:szCs w:val="22"/>
              </w:rPr>
            </w:pPr>
            <w:r>
              <w:rPr>
                <w:rFonts w:ascii="Calibri" w:hAnsi="Calibri" w:cs="Calibri"/>
                <w:b/>
                <w:bCs/>
                <w:color w:val="000000"/>
                <w:sz w:val="22"/>
                <w:szCs w:val="22"/>
              </w:rPr>
              <w:t>A</w:t>
            </w:r>
          </w:p>
        </w:tc>
        <w:tc>
          <w:tcPr>
            <w:tcW w:w="8458" w:type="dxa"/>
            <w:tcBorders>
              <w:top w:val="single" w:sz="5" w:space="0" w:color="auto"/>
              <w:left w:val="single" w:sz="5" w:space="0" w:color="auto"/>
              <w:bottom w:val="single" w:sz="5" w:space="0" w:color="auto"/>
              <w:right w:val="single" w:sz="5" w:space="0" w:color="auto"/>
            </w:tcBorders>
          </w:tcPr>
          <w:p w:rsidR="006C4298" w:rsidRDefault="006C4298">
            <w:pPr>
              <w:kinsoku w:val="0"/>
              <w:overflowPunct w:val="0"/>
              <w:autoSpaceDE/>
              <w:autoSpaceDN/>
              <w:adjustRightInd/>
              <w:spacing w:after="19" w:line="264" w:lineRule="exact"/>
              <w:ind w:left="108" w:right="612"/>
              <w:textAlignment w:val="baseline"/>
              <w:rPr>
                <w:rFonts w:ascii="Calibri" w:hAnsi="Calibri" w:cs="Calibri"/>
                <w:sz w:val="22"/>
                <w:szCs w:val="22"/>
              </w:rPr>
            </w:pPr>
            <w:r>
              <w:rPr>
                <w:rFonts w:ascii="Calibri" w:hAnsi="Calibri" w:cs="Calibri"/>
                <w:sz w:val="22"/>
                <w:szCs w:val="22"/>
              </w:rPr>
              <w:t xml:space="preserve">No, </w:t>
            </w:r>
            <w:proofErr w:type="spellStart"/>
            <w:r>
              <w:rPr>
                <w:rFonts w:ascii="Calibri" w:hAnsi="Calibri" w:cs="Calibri"/>
                <w:sz w:val="22"/>
                <w:szCs w:val="22"/>
              </w:rPr>
              <w:t>Shropshire</w:t>
            </w:r>
            <w:proofErr w:type="spellEnd"/>
            <w:r>
              <w:rPr>
                <w:rFonts w:ascii="Calibri" w:hAnsi="Calibri" w:cs="Calibri"/>
                <w:sz w:val="22"/>
                <w:szCs w:val="22"/>
              </w:rPr>
              <w:t xml:space="preserve"> Council will not inspect any aspect of the EYPP; the main accountability route will be through </w:t>
            </w:r>
            <w:proofErr w:type="spellStart"/>
            <w:r>
              <w:rPr>
                <w:rFonts w:ascii="Calibri" w:hAnsi="Calibri" w:cs="Calibri"/>
                <w:sz w:val="22"/>
                <w:szCs w:val="22"/>
              </w:rPr>
              <w:t>Ofsted</w:t>
            </w:r>
            <w:proofErr w:type="spellEnd"/>
            <w:r>
              <w:rPr>
                <w:rFonts w:ascii="Calibri" w:hAnsi="Calibri" w:cs="Calibri"/>
                <w:sz w:val="22"/>
                <w:szCs w:val="22"/>
              </w:rPr>
              <w:t>.</w:t>
            </w:r>
          </w:p>
        </w:tc>
      </w:tr>
    </w:tbl>
    <w:p w:rsidR="006C4298" w:rsidRDefault="006C4298">
      <w:pPr>
        <w:kinsoku w:val="0"/>
        <w:overflowPunct w:val="0"/>
        <w:autoSpaceDE/>
        <w:autoSpaceDN/>
        <w:adjustRightInd/>
        <w:spacing w:after="417" w:line="20" w:lineRule="exact"/>
        <w:ind w:left="165" w:right="171"/>
        <w:textAlignment w:val="baseline"/>
        <w:rPr>
          <w:sz w:val="24"/>
          <w:szCs w:val="24"/>
        </w:rPr>
      </w:pPr>
    </w:p>
    <w:tbl>
      <w:tblPr>
        <w:tblW w:w="0" w:type="auto"/>
        <w:tblInd w:w="171" w:type="dxa"/>
        <w:tblLayout w:type="fixed"/>
        <w:tblCellMar>
          <w:left w:w="0" w:type="dxa"/>
          <w:right w:w="0" w:type="dxa"/>
        </w:tblCellMar>
        <w:tblLook w:val="0000" w:firstRow="0" w:lastRow="0" w:firstColumn="0" w:lastColumn="0" w:noHBand="0" w:noVBand="0"/>
      </w:tblPr>
      <w:tblGrid>
        <w:gridCol w:w="566"/>
        <w:gridCol w:w="8458"/>
      </w:tblGrid>
      <w:tr w:rsidR="006C4298">
        <w:trPr>
          <w:trHeight w:hRule="exact" w:val="283"/>
        </w:trPr>
        <w:tc>
          <w:tcPr>
            <w:tcW w:w="566" w:type="dxa"/>
            <w:tcBorders>
              <w:top w:val="single" w:sz="5" w:space="0" w:color="auto"/>
              <w:left w:val="single" w:sz="5" w:space="0" w:color="auto"/>
              <w:bottom w:val="single" w:sz="5" w:space="0" w:color="auto"/>
              <w:right w:val="single" w:sz="5" w:space="0" w:color="auto"/>
            </w:tcBorders>
            <w:shd w:val="solid" w:color="92D050" w:fill="auto"/>
            <w:vAlign w:val="center"/>
          </w:tcPr>
          <w:p w:rsidR="006C4298" w:rsidRDefault="006C4298">
            <w:pPr>
              <w:kinsoku w:val="0"/>
              <w:overflowPunct w:val="0"/>
              <w:autoSpaceDE/>
              <w:autoSpaceDN/>
              <w:adjustRightInd/>
              <w:spacing w:before="33" w:after="3" w:line="242" w:lineRule="exact"/>
              <w:jc w:val="center"/>
              <w:textAlignment w:val="baseline"/>
              <w:rPr>
                <w:rFonts w:ascii="Calibri" w:hAnsi="Calibri" w:cs="Calibri"/>
                <w:b/>
                <w:bCs/>
                <w:color w:val="000000"/>
                <w:sz w:val="22"/>
                <w:szCs w:val="22"/>
              </w:rPr>
            </w:pPr>
            <w:r>
              <w:rPr>
                <w:rFonts w:ascii="Calibri" w:hAnsi="Calibri" w:cs="Calibri"/>
                <w:b/>
                <w:bCs/>
                <w:color w:val="000000"/>
                <w:sz w:val="22"/>
                <w:szCs w:val="22"/>
              </w:rPr>
              <w:t>Q</w:t>
            </w:r>
          </w:p>
        </w:tc>
        <w:tc>
          <w:tcPr>
            <w:tcW w:w="8458" w:type="dxa"/>
            <w:tcBorders>
              <w:top w:val="single" w:sz="5" w:space="0" w:color="auto"/>
              <w:left w:val="single" w:sz="5" w:space="0" w:color="auto"/>
              <w:bottom w:val="single" w:sz="5" w:space="0" w:color="auto"/>
              <w:right w:val="single" w:sz="5" w:space="0" w:color="auto"/>
            </w:tcBorders>
            <w:vAlign w:val="center"/>
          </w:tcPr>
          <w:p w:rsidR="006C4298" w:rsidRDefault="006C4298">
            <w:pPr>
              <w:kinsoku w:val="0"/>
              <w:overflowPunct w:val="0"/>
              <w:autoSpaceDE/>
              <w:autoSpaceDN/>
              <w:adjustRightInd/>
              <w:spacing w:before="33" w:after="3" w:line="242" w:lineRule="exact"/>
              <w:ind w:left="106"/>
              <w:textAlignment w:val="baseline"/>
              <w:rPr>
                <w:rFonts w:ascii="Calibri" w:hAnsi="Calibri" w:cs="Calibri"/>
                <w:b/>
                <w:bCs/>
                <w:sz w:val="22"/>
                <w:szCs w:val="22"/>
              </w:rPr>
            </w:pPr>
            <w:r>
              <w:rPr>
                <w:rFonts w:ascii="Calibri" w:hAnsi="Calibri" w:cs="Calibri"/>
                <w:b/>
                <w:bCs/>
                <w:sz w:val="22"/>
                <w:szCs w:val="22"/>
              </w:rPr>
              <w:t xml:space="preserve">Will the </w:t>
            </w:r>
            <w:proofErr w:type="spellStart"/>
            <w:r>
              <w:rPr>
                <w:rFonts w:ascii="Calibri" w:hAnsi="Calibri" w:cs="Calibri"/>
                <w:b/>
                <w:bCs/>
                <w:sz w:val="22"/>
                <w:szCs w:val="22"/>
              </w:rPr>
              <w:t>Ofsted</w:t>
            </w:r>
            <w:proofErr w:type="spellEnd"/>
            <w:r>
              <w:rPr>
                <w:rFonts w:ascii="Calibri" w:hAnsi="Calibri" w:cs="Calibri"/>
                <w:b/>
                <w:bCs/>
                <w:sz w:val="22"/>
                <w:szCs w:val="22"/>
              </w:rPr>
              <w:t xml:space="preserve"> framework be changed to reflect EYPP?</w:t>
            </w:r>
          </w:p>
        </w:tc>
      </w:tr>
      <w:tr w:rsidR="006C4298">
        <w:trPr>
          <w:trHeight w:hRule="exact" w:val="1090"/>
        </w:trPr>
        <w:tc>
          <w:tcPr>
            <w:tcW w:w="566" w:type="dxa"/>
            <w:tcBorders>
              <w:top w:val="single" w:sz="5" w:space="0" w:color="auto"/>
              <w:left w:val="single" w:sz="5" w:space="0" w:color="auto"/>
              <w:bottom w:val="single" w:sz="5" w:space="0" w:color="auto"/>
              <w:right w:val="single" w:sz="5" w:space="0" w:color="auto"/>
            </w:tcBorders>
            <w:shd w:val="solid" w:color="FFFF00" w:fill="auto"/>
          </w:tcPr>
          <w:p w:rsidR="006C4298" w:rsidRDefault="006C4298">
            <w:pPr>
              <w:kinsoku w:val="0"/>
              <w:overflowPunct w:val="0"/>
              <w:autoSpaceDE/>
              <w:autoSpaceDN/>
              <w:adjustRightInd/>
              <w:spacing w:after="804" w:line="242" w:lineRule="exact"/>
              <w:jc w:val="center"/>
              <w:textAlignment w:val="baseline"/>
              <w:rPr>
                <w:rFonts w:ascii="Calibri" w:hAnsi="Calibri" w:cs="Calibri"/>
                <w:b/>
                <w:bCs/>
                <w:color w:val="000000"/>
                <w:sz w:val="22"/>
                <w:szCs w:val="22"/>
              </w:rPr>
            </w:pPr>
            <w:r>
              <w:rPr>
                <w:rFonts w:ascii="Calibri" w:hAnsi="Calibri" w:cs="Calibri"/>
                <w:b/>
                <w:bCs/>
                <w:color w:val="000000"/>
                <w:sz w:val="22"/>
                <w:szCs w:val="22"/>
              </w:rPr>
              <w:t>A</w:t>
            </w:r>
          </w:p>
        </w:tc>
        <w:tc>
          <w:tcPr>
            <w:tcW w:w="8458" w:type="dxa"/>
            <w:tcBorders>
              <w:top w:val="single" w:sz="5" w:space="0" w:color="auto"/>
              <w:left w:val="single" w:sz="5" w:space="0" w:color="auto"/>
              <w:bottom w:val="single" w:sz="5" w:space="0" w:color="auto"/>
              <w:right w:val="single" w:sz="5" w:space="0" w:color="auto"/>
            </w:tcBorders>
          </w:tcPr>
          <w:p w:rsidR="006C4298" w:rsidRDefault="006C4298">
            <w:pPr>
              <w:kinsoku w:val="0"/>
              <w:overflowPunct w:val="0"/>
              <w:autoSpaceDE/>
              <w:autoSpaceDN/>
              <w:adjustRightInd/>
              <w:spacing w:after="9" w:line="266" w:lineRule="exact"/>
              <w:ind w:left="108" w:right="144"/>
              <w:textAlignment w:val="baseline"/>
              <w:rPr>
                <w:rFonts w:ascii="Calibri" w:hAnsi="Calibri" w:cs="Calibri"/>
                <w:sz w:val="22"/>
                <w:szCs w:val="22"/>
              </w:rPr>
            </w:pPr>
            <w:r>
              <w:rPr>
                <w:rFonts w:ascii="Calibri" w:hAnsi="Calibri" w:cs="Calibri"/>
                <w:sz w:val="22"/>
                <w:szCs w:val="22"/>
              </w:rPr>
              <w:t>The Early Years Pupil Premium and funding for two year olds consultation document section 6.4 states ‘</w:t>
            </w:r>
            <w:proofErr w:type="spellStart"/>
            <w:r>
              <w:rPr>
                <w:rFonts w:ascii="Calibri" w:hAnsi="Calibri" w:cs="Calibri"/>
                <w:sz w:val="22"/>
                <w:szCs w:val="22"/>
              </w:rPr>
              <w:t>Ofsted</w:t>
            </w:r>
            <w:proofErr w:type="spellEnd"/>
            <w:r>
              <w:rPr>
                <w:rFonts w:ascii="Calibri" w:hAnsi="Calibri" w:cs="Calibri"/>
                <w:sz w:val="22"/>
                <w:szCs w:val="22"/>
              </w:rPr>
              <w:t xml:space="preserve"> will inspect their inspection framework to set out their effectiveness use, and the impact of the EYPP will be assessed under the leadership and management judgement’.</w:t>
            </w:r>
          </w:p>
        </w:tc>
      </w:tr>
    </w:tbl>
    <w:p w:rsidR="006C4298" w:rsidRDefault="006C4298">
      <w:pPr>
        <w:kinsoku w:val="0"/>
        <w:overflowPunct w:val="0"/>
        <w:autoSpaceDE/>
        <w:autoSpaceDN/>
        <w:adjustRightInd/>
        <w:spacing w:after="698" w:line="20" w:lineRule="exact"/>
        <w:ind w:left="165" w:right="171"/>
        <w:textAlignment w:val="baseline"/>
        <w:rPr>
          <w:sz w:val="24"/>
          <w:szCs w:val="24"/>
        </w:rPr>
      </w:pPr>
    </w:p>
    <w:p w:rsidR="006C4298" w:rsidRDefault="006C4298">
      <w:pPr>
        <w:widowControl/>
        <w:rPr>
          <w:sz w:val="24"/>
          <w:szCs w:val="24"/>
        </w:rPr>
        <w:sectPr w:rsidR="006C4298">
          <w:pgSz w:w="11909" w:h="16838"/>
          <w:pgMar w:top="700" w:right="1274" w:bottom="582" w:left="1275" w:header="720" w:footer="720" w:gutter="0"/>
          <w:cols w:space="720"/>
          <w:noEndnote/>
        </w:sectPr>
      </w:pPr>
    </w:p>
    <w:p w:rsidR="006C4298" w:rsidRDefault="006C4298">
      <w:pPr>
        <w:kinsoku w:val="0"/>
        <w:overflowPunct w:val="0"/>
        <w:autoSpaceDE/>
        <w:autoSpaceDN/>
        <w:adjustRightInd/>
        <w:spacing w:before="26" w:line="225" w:lineRule="exact"/>
        <w:jc w:val="center"/>
        <w:textAlignment w:val="baseline"/>
        <w:rPr>
          <w:rFonts w:ascii="Calibri" w:hAnsi="Calibri" w:cs="Calibri"/>
          <w:color w:val="5B9BD4"/>
          <w:sz w:val="22"/>
          <w:szCs w:val="22"/>
        </w:rPr>
      </w:pPr>
      <w:r>
        <w:rPr>
          <w:rFonts w:ascii="Calibri" w:hAnsi="Calibri" w:cs="Calibri"/>
          <w:color w:val="5B9BD4"/>
          <w:sz w:val="22"/>
          <w:szCs w:val="22"/>
        </w:rPr>
        <w:t>4</w:t>
      </w:r>
    </w:p>
    <w:sectPr w:rsidR="006C4298" w:rsidSect="006C4298">
      <w:type w:val="continuous"/>
      <w:pgSz w:w="11909" w:h="16838"/>
      <w:pgMar w:top="700" w:right="1272" w:bottom="582" w:left="127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0E4E"/>
    <w:multiLevelType w:val="singleLevel"/>
    <w:tmpl w:val="2919F6C3"/>
    <w:lvl w:ilvl="0">
      <w:numFmt w:val="bullet"/>
      <w:lvlText w:val="·"/>
      <w:lvlJc w:val="left"/>
      <w:pPr>
        <w:tabs>
          <w:tab w:val="num" w:pos="864"/>
        </w:tabs>
        <w:ind w:left="504"/>
      </w:pPr>
      <w:rPr>
        <w:rFonts w:ascii="Symbol" w:hAnsi="Symbol" w:cs="Symbol"/>
        <w:snapToGrid/>
        <w:sz w:val="22"/>
        <w:szCs w:val="22"/>
      </w:rPr>
    </w:lvl>
  </w:abstractNum>
  <w:num w:numId="1">
    <w:abstractNumId w:val="0"/>
  </w:num>
  <w:num w:numId="2">
    <w:abstractNumId w:val="0"/>
    <w:lvlOverride w:ilvl="0">
      <w:lvl w:ilvl="0">
        <w:numFmt w:val="bullet"/>
        <w:lvlText w:val="·"/>
        <w:lvlJc w:val="left"/>
        <w:pPr>
          <w:tabs>
            <w:tab w:val="num" w:pos="864"/>
          </w:tabs>
          <w:ind w:left="864" w:hanging="360"/>
        </w:pPr>
        <w:rPr>
          <w:rFonts w:ascii="Symbol" w:hAnsi="Symbol" w:cs="Symbol"/>
          <w:snapToGrid/>
          <w:spacing w:val="-2"/>
          <w:sz w:val="22"/>
          <w:szCs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98"/>
    <w:rsid w:val="006C4298"/>
    <w:rsid w:val="00D11B42"/>
    <w:rsid w:val="00D75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D90B6C"/>
  <w14:defaultImageDpi w14:val="0"/>
  <w15:docId w15:val="{351FF304-DFDE-4E53-865C-59A838F1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_nef@shropshire.gov.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1406</Words>
  <Characters>7069</Characters>
  <Application>Microsoft Office Word</Application>
  <DocSecurity>0</DocSecurity>
  <Lines>58</Lines>
  <Paragraphs>16</Paragraphs>
  <ScaleCrop>false</ScaleCrop>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Brydie Lawless</dc:creator>
  <cp:keywords/>
  <dc:description/>
  <cp:lastModifiedBy>Brydie Lawless</cp:lastModifiedBy>
  <cp:revision>3</cp:revision>
  <dcterms:created xsi:type="dcterms:W3CDTF">2018-03-29T14:59:00Z</dcterms:created>
  <dcterms:modified xsi:type="dcterms:W3CDTF">2018-03-29T15:02:00Z</dcterms:modified>
</cp:coreProperties>
</file>