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6845" w14:textId="1C8E251A" w:rsidR="00AD3CD1" w:rsidRPr="004D03D1" w:rsidRDefault="00AB7044">
      <w:pPr>
        <w:rPr>
          <w:rFonts w:ascii="Arial" w:hAnsi="Arial" w:cs="Arial"/>
          <w:b/>
          <w:bCs/>
          <w:color w:val="1D87CA"/>
          <w:sz w:val="48"/>
          <w:szCs w:val="48"/>
        </w:rPr>
      </w:pPr>
      <w:r w:rsidRPr="004D03D1">
        <w:rPr>
          <w:rFonts w:ascii="Arial" w:hAnsi="Arial" w:cs="Arial"/>
          <w:b/>
          <w:bCs/>
          <w:color w:val="1D87CA"/>
          <w:sz w:val="48"/>
          <w:szCs w:val="48"/>
        </w:rPr>
        <w:t xml:space="preserve">Lettings </w:t>
      </w:r>
      <w:r w:rsidR="00AD3CD1" w:rsidRPr="004D03D1">
        <w:rPr>
          <w:rFonts w:ascii="Arial" w:hAnsi="Arial" w:cs="Arial"/>
          <w:b/>
          <w:bCs/>
          <w:color w:val="1D87CA"/>
          <w:sz w:val="48"/>
          <w:szCs w:val="48"/>
        </w:rPr>
        <w:t>Third Party Hirers’ Liability Insurance Guidance Notes</w:t>
      </w:r>
    </w:p>
    <w:p w14:paraId="388B363D" w14:textId="702FC470" w:rsidR="00250B1D" w:rsidRPr="004D03D1" w:rsidRDefault="00250B1D" w:rsidP="00E94947">
      <w:pPr>
        <w:rPr>
          <w:rFonts w:ascii="Arial" w:hAnsi="Arial" w:cs="Arial"/>
          <w:sz w:val="32"/>
          <w:szCs w:val="32"/>
        </w:rPr>
      </w:pPr>
    </w:p>
    <w:p w14:paraId="19A35505" w14:textId="6B29A543" w:rsidR="00556285" w:rsidRPr="004D03D1" w:rsidRDefault="00556285" w:rsidP="00556285">
      <w:pPr>
        <w:rPr>
          <w:rFonts w:ascii="Arial" w:hAnsi="Arial" w:cs="Arial"/>
          <w:sz w:val="22"/>
          <w:szCs w:val="22"/>
        </w:rPr>
      </w:pPr>
      <w:r w:rsidRPr="004D03D1">
        <w:rPr>
          <w:rFonts w:ascii="Arial" w:hAnsi="Arial" w:cs="Arial"/>
          <w:sz w:val="22"/>
          <w:szCs w:val="22"/>
        </w:rPr>
        <w:t xml:space="preserve">Some Council premises let out their rooms for private functions to generate income. The Council has a lettings policy which must be used for all hires/lets. </w:t>
      </w:r>
    </w:p>
    <w:p w14:paraId="58DC538F" w14:textId="77777777" w:rsidR="00556285" w:rsidRPr="004D03D1" w:rsidRDefault="00556285" w:rsidP="00556285">
      <w:pPr>
        <w:rPr>
          <w:rFonts w:ascii="Arial" w:hAnsi="Arial" w:cs="Arial"/>
          <w:sz w:val="22"/>
          <w:szCs w:val="22"/>
        </w:rPr>
      </w:pPr>
    </w:p>
    <w:p w14:paraId="11FCDC8C" w14:textId="7D55E476" w:rsidR="00556285" w:rsidRPr="004D03D1" w:rsidRDefault="00556285" w:rsidP="00556285">
      <w:pPr>
        <w:rPr>
          <w:rFonts w:ascii="Arial" w:hAnsi="Arial" w:cs="Arial"/>
          <w:sz w:val="22"/>
          <w:szCs w:val="22"/>
        </w:rPr>
      </w:pPr>
      <w:r w:rsidRPr="004D03D1">
        <w:rPr>
          <w:rFonts w:ascii="Arial" w:hAnsi="Arial" w:cs="Arial"/>
          <w:sz w:val="22"/>
          <w:szCs w:val="22"/>
        </w:rPr>
        <w:t xml:space="preserve">One of the conditions of the lettings policy is that the hirer must have Public Liability insurance with cover of at least £5 million. </w:t>
      </w:r>
    </w:p>
    <w:p w14:paraId="70242498" w14:textId="77777777" w:rsidR="00556285" w:rsidRPr="004D03D1" w:rsidRDefault="00556285" w:rsidP="00556285">
      <w:pPr>
        <w:rPr>
          <w:rFonts w:ascii="Arial" w:hAnsi="Arial" w:cs="Arial"/>
          <w:sz w:val="22"/>
          <w:szCs w:val="22"/>
        </w:rPr>
      </w:pPr>
    </w:p>
    <w:p w14:paraId="2CA5A9D9" w14:textId="77777777" w:rsidR="00556285" w:rsidRPr="004D03D1" w:rsidRDefault="00556285" w:rsidP="00556285">
      <w:pPr>
        <w:rPr>
          <w:rFonts w:ascii="Arial" w:hAnsi="Arial" w:cs="Arial"/>
          <w:sz w:val="22"/>
          <w:szCs w:val="22"/>
        </w:rPr>
      </w:pPr>
      <w:r w:rsidRPr="004D03D1">
        <w:rPr>
          <w:rFonts w:ascii="Arial" w:hAnsi="Arial" w:cs="Arial"/>
          <w:sz w:val="22"/>
          <w:szCs w:val="22"/>
        </w:rPr>
        <w:t xml:space="preserve">Some hirers will not have the benefit of insurance cover but rather than lose the income, the </w:t>
      </w:r>
    </w:p>
    <w:p w14:paraId="25E5D7C4" w14:textId="7762FB65" w:rsidR="00556285" w:rsidRPr="004D03D1" w:rsidRDefault="00556285" w:rsidP="00556285">
      <w:pPr>
        <w:rPr>
          <w:rFonts w:ascii="Arial" w:hAnsi="Arial" w:cs="Arial"/>
          <w:sz w:val="22"/>
          <w:szCs w:val="22"/>
        </w:rPr>
      </w:pPr>
      <w:r w:rsidRPr="004D03D1">
        <w:rPr>
          <w:rFonts w:ascii="Arial" w:hAnsi="Arial" w:cs="Arial"/>
          <w:sz w:val="22"/>
          <w:szCs w:val="22"/>
        </w:rPr>
        <w:t xml:space="preserve">Council’s insurers are able to offer a </w:t>
      </w:r>
      <w:proofErr w:type="gramStart"/>
      <w:r w:rsidRPr="004D03D1">
        <w:rPr>
          <w:rFonts w:ascii="Arial" w:hAnsi="Arial" w:cs="Arial"/>
          <w:sz w:val="22"/>
          <w:szCs w:val="22"/>
        </w:rPr>
        <w:t>Third Party</w:t>
      </w:r>
      <w:proofErr w:type="gramEnd"/>
      <w:r w:rsidRPr="004D03D1">
        <w:rPr>
          <w:rFonts w:ascii="Arial" w:hAnsi="Arial" w:cs="Arial"/>
          <w:sz w:val="22"/>
          <w:szCs w:val="22"/>
        </w:rPr>
        <w:t xml:space="preserve"> Hirer’s Liability policy which the hirer can ‘buy</w:t>
      </w:r>
      <w:r w:rsidR="74D1A2FF" w:rsidRPr="004D03D1">
        <w:rPr>
          <w:rFonts w:ascii="Arial" w:hAnsi="Arial" w:cs="Arial"/>
          <w:sz w:val="22"/>
          <w:szCs w:val="22"/>
        </w:rPr>
        <w:t>’ into</w:t>
      </w:r>
      <w:r w:rsidRPr="004D03D1">
        <w:rPr>
          <w:rFonts w:ascii="Arial" w:hAnsi="Arial" w:cs="Arial"/>
          <w:sz w:val="22"/>
          <w:szCs w:val="22"/>
        </w:rPr>
        <w:t xml:space="preserve">. This will provide hirers with the required £5 million cover. </w:t>
      </w:r>
    </w:p>
    <w:p w14:paraId="71D0282E" w14:textId="77777777" w:rsidR="00556285" w:rsidRPr="004D03D1" w:rsidRDefault="00556285" w:rsidP="00556285">
      <w:pPr>
        <w:rPr>
          <w:rFonts w:ascii="Arial" w:hAnsi="Arial" w:cs="Arial"/>
          <w:sz w:val="22"/>
          <w:szCs w:val="22"/>
        </w:rPr>
      </w:pPr>
    </w:p>
    <w:p w14:paraId="7D934940" w14:textId="77777777" w:rsidR="00556285" w:rsidRPr="004D03D1" w:rsidRDefault="00556285" w:rsidP="00556285">
      <w:pPr>
        <w:rPr>
          <w:rFonts w:ascii="Arial" w:hAnsi="Arial" w:cs="Arial"/>
          <w:sz w:val="22"/>
          <w:szCs w:val="22"/>
        </w:rPr>
      </w:pPr>
      <w:r w:rsidRPr="004D03D1">
        <w:rPr>
          <w:rFonts w:ascii="Arial" w:hAnsi="Arial" w:cs="Arial"/>
          <w:sz w:val="22"/>
          <w:szCs w:val="22"/>
        </w:rPr>
        <w:t xml:space="preserve">There are conditions attached to the </w:t>
      </w:r>
      <w:proofErr w:type="gramStart"/>
      <w:r w:rsidRPr="004D03D1">
        <w:rPr>
          <w:rFonts w:ascii="Arial" w:hAnsi="Arial" w:cs="Arial"/>
          <w:sz w:val="22"/>
          <w:szCs w:val="22"/>
        </w:rPr>
        <w:t>Third Party</w:t>
      </w:r>
      <w:proofErr w:type="gramEnd"/>
      <w:r w:rsidRPr="004D03D1">
        <w:rPr>
          <w:rFonts w:ascii="Arial" w:hAnsi="Arial" w:cs="Arial"/>
          <w:sz w:val="22"/>
          <w:szCs w:val="22"/>
        </w:rPr>
        <w:t xml:space="preserve"> Hirers Policy. The hirer must not be: </w:t>
      </w:r>
    </w:p>
    <w:p w14:paraId="166E0E4B" w14:textId="77777777" w:rsidR="00556285" w:rsidRPr="004D03D1" w:rsidRDefault="00556285" w:rsidP="00556285">
      <w:pPr>
        <w:rPr>
          <w:rFonts w:ascii="Arial" w:hAnsi="Arial" w:cs="Arial"/>
          <w:sz w:val="22"/>
          <w:szCs w:val="22"/>
        </w:rPr>
      </w:pPr>
      <w:r w:rsidRPr="004D03D1">
        <w:rPr>
          <w:rFonts w:ascii="Arial" w:hAnsi="Arial" w:cs="Arial"/>
          <w:sz w:val="22"/>
          <w:szCs w:val="22"/>
        </w:rPr>
        <w:t xml:space="preserve">• A political or commercial group or organisation </w:t>
      </w:r>
    </w:p>
    <w:p w14:paraId="17271868" w14:textId="77777777" w:rsidR="00556285" w:rsidRPr="004D03D1" w:rsidRDefault="00556285" w:rsidP="00556285">
      <w:pPr>
        <w:rPr>
          <w:rFonts w:ascii="Arial" w:hAnsi="Arial" w:cs="Arial"/>
          <w:sz w:val="22"/>
          <w:szCs w:val="22"/>
        </w:rPr>
      </w:pPr>
      <w:r w:rsidRPr="004D03D1">
        <w:rPr>
          <w:rFonts w:ascii="Arial" w:hAnsi="Arial" w:cs="Arial"/>
          <w:sz w:val="22"/>
          <w:szCs w:val="22"/>
        </w:rPr>
        <w:t>• A large commercial or business organisation (</w:t>
      </w:r>
      <w:proofErr w:type="gramStart"/>
      <w:r w:rsidRPr="004D03D1">
        <w:rPr>
          <w:rFonts w:ascii="Arial" w:hAnsi="Arial" w:cs="Arial"/>
          <w:sz w:val="22"/>
          <w:szCs w:val="22"/>
        </w:rPr>
        <w:t>e.g.</w:t>
      </w:r>
      <w:proofErr w:type="gramEnd"/>
      <w:r w:rsidRPr="004D03D1">
        <w:rPr>
          <w:rFonts w:ascii="Arial" w:hAnsi="Arial" w:cs="Arial"/>
          <w:sz w:val="22"/>
          <w:szCs w:val="22"/>
        </w:rPr>
        <w:t xml:space="preserve"> WI, Scouts etc.) </w:t>
      </w:r>
    </w:p>
    <w:p w14:paraId="51E01A5B" w14:textId="77777777" w:rsidR="00556285" w:rsidRPr="004D03D1" w:rsidRDefault="00556285" w:rsidP="00556285">
      <w:pPr>
        <w:rPr>
          <w:rFonts w:ascii="Arial" w:hAnsi="Arial" w:cs="Arial"/>
          <w:sz w:val="22"/>
          <w:szCs w:val="22"/>
        </w:rPr>
      </w:pPr>
      <w:r w:rsidRPr="004D03D1">
        <w:rPr>
          <w:rFonts w:ascii="Arial" w:hAnsi="Arial" w:cs="Arial"/>
          <w:sz w:val="22"/>
          <w:szCs w:val="22"/>
        </w:rPr>
        <w:t xml:space="preserve">• For professional entertainment purposes </w:t>
      </w:r>
    </w:p>
    <w:p w14:paraId="1D600754" w14:textId="77777777" w:rsidR="00556285" w:rsidRPr="004D03D1" w:rsidRDefault="00556285" w:rsidP="00556285">
      <w:pPr>
        <w:rPr>
          <w:rFonts w:ascii="Arial" w:hAnsi="Arial" w:cs="Arial"/>
          <w:sz w:val="22"/>
          <w:szCs w:val="22"/>
        </w:rPr>
      </w:pPr>
      <w:r w:rsidRPr="004D03D1">
        <w:rPr>
          <w:rFonts w:ascii="Arial" w:hAnsi="Arial" w:cs="Arial"/>
          <w:sz w:val="22"/>
          <w:szCs w:val="22"/>
        </w:rPr>
        <w:t xml:space="preserve">• For martial arts activities </w:t>
      </w:r>
    </w:p>
    <w:p w14:paraId="44FA389F" w14:textId="77777777" w:rsidR="00556285" w:rsidRPr="004D03D1" w:rsidRDefault="00556285" w:rsidP="00556285">
      <w:pPr>
        <w:rPr>
          <w:rFonts w:ascii="Arial" w:hAnsi="Arial" w:cs="Arial"/>
          <w:sz w:val="22"/>
          <w:szCs w:val="22"/>
        </w:rPr>
      </w:pPr>
    </w:p>
    <w:p w14:paraId="3E70B832" w14:textId="19B7DA02" w:rsidR="00556285" w:rsidRPr="004D03D1" w:rsidRDefault="00556285" w:rsidP="00556285">
      <w:pPr>
        <w:rPr>
          <w:rFonts w:ascii="Arial" w:hAnsi="Arial" w:cs="Arial"/>
          <w:sz w:val="22"/>
          <w:szCs w:val="22"/>
        </w:rPr>
      </w:pPr>
      <w:r w:rsidRPr="004D03D1">
        <w:rPr>
          <w:rFonts w:ascii="Arial" w:hAnsi="Arial" w:cs="Arial"/>
          <w:sz w:val="22"/>
          <w:szCs w:val="22"/>
        </w:rPr>
        <w:t xml:space="preserve">There will be many </w:t>
      </w:r>
      <w:proofErr w:type="spellStart"/>
      <w:r w:rsidRPr="004D03D1">
        <w:rPr>
          <w:rFonts w:ascii="Arial" w:hAnsi="Arial" w:cs="Arial"/>
          <w:sz w:val="22"/>
          <w:szCs w:val="22"/>
        </w:rPr>
        <w:t>organisations</w:t>
      </w:r>
      <w:proofErr w:type="spellEnd"/>
      <w:r w:rsidRPr="004D03D1">
        <w:rPr>
          <w:rFonts w:ascii="Arial" w:hAnsi="Arial" w:cs="Arial"/>
          <w:sz w:val="22"/>
          <w:szCs w:val="22"/>
        </w:rPr>
        <w:t xml:space="preserve"> that will of course have their own insurance and the conditions above will not apply to them. For these hirers, you must keep a copy of their current insurance with the lettings form. </w:t>
      </w:r>
    </w:p>
    <w:p w14:paraId="7297E9D9" w14:textId="77777777" w:rsidR="00556285" w:rsidRPr="004D03D1" w:rsidRDefault="00556285" w:rsidP="00556285">
      <w:pPr>
        <w:rPr>
          <w:rFonts w:ascii="Arial" w:hAnsi="Arial" w:cs="Arial"/>
          <w:sz w:val="22"/>
          <w:szCs w:val="22"/>
        </w:rPr>
      </w:pPr>
    </w:p>
    <w:p w14:paraId="02EC21D2" w14:textId="29832373" w:rsidR="00556285" w:rsidRPr="004D03D1" w:rsidRDefault="00556285" w:rsidP="00556285">
      <w:pPr>
        <w:rPr>
          <w:rFonts w:ascii="Arial" w:hAnsi="Arial" w:cs="Arial"/>
          <w:sz w:val="22"/>
          <w:szCs w:val="22"/>
        </w:rPr>
      </w:pPr>
      <w:r w:rsidRPr="004D03D1">
        <w:rPr>
          <w:rFonts w:ascii="Arial" w:hAnsi="Arial" w:cs="Arial"/>
          <w:sz w:val="22"/>
          <w:szCs w:val="22"/>
        </w:rPr>
        <w:t>If you have any queries regarding the insurance cover for a hirer, please contact the Insurance Team</w:t>
      </w:r>
    </w:p>
    <w:p w14:paraId="0B905756" w14:textId="6FC686FB" w:rsidR="7F857095" w:rsidRPr="004D03D1" w:rsidRDefault="7F857095" w:rsidP="7F857095">
      <w:pPr>
        <w:rPr>
          <w:rFonts w:ascii="Arial" w:hAnsi="Arial" w:cs="Arial"/>
          <w:sz w:val="22"/>
          <w:szCs w:val="22"/>
        </w:rPr>
      </w:pPr>
    </w:p>
    <w:p w14:paraId="1E36EF10" w14:textId="35D31810" w:rsidR="00556285" w:rsidRPr="004D03D1" w:rsidRDefault="00556285" w:rsidP="00556285">
      <w:pPr>
        <w:rPr>
          <w:rFonts w:ascii="Arial" w:hAnsi="Arial" w:cs="Arial"/>
          <w:b/>
          <w:bCs/>
          <w:sz w:val="22"/>
          <w:szCs w:val="22"/>
        </w:rPr>
      </w:pPr>
      <w:r w:rsidRPr="004D03D1">
        <w:rPr>
          <w:rFonts w:ascii="Arial" w:hAnsi="Arial" w:cs="Arial"/>
          <w:b/>
          <w:bCs/>
          <w:sz w:val="22"/>
          <w:szCs w:val="22"/>
        </w:rPr>
        <w:t>What you need to do</w:t>
      </w:r>
      <w:r w:rsidRPr="004D03D1">
        <w:rPr>
          <w:rFonts w:ascii="Arial" w:hAnsi="Arial" w:cs="Arial"/>
          <w:b/>
          <w:bCs/>
          <w:sz w:val="22"/>
          <w:szCs w:val="22"/>
        </w:rPr>
        <w:br/>
        <w:t xml:space="preserve"> </w:t>
      </w:r>
    </w:p>
    <w:p w14:paraId="3C7DF548" w14:textId="77777777" w:rsidR="00556285" w:rsidRPr="004D03D1" w:rsidRDefault="00556285" w:rsidP="00556285">
      <w:pPr>
        <w:rPr>
          <w:rFonts w:ascii="Arial" w:hAnsi="Arial" w:cs="Arial"/>
          <w:sz w:val="22"/>
          <w:szCs w:val="22"/>
        </w:rPr>
      </w:pPr>
      <w:r w:rsidRPr="004D03D1">
        <w:rPr>
          <w:rFonts w:ascii="Arial" w:hAnsi="Arial" w:cs="Arial"/>
          <w:sz w:val="22"/>
          <w:szCs w:val="22"/>
        </w:rPr>
        <w:t xml:space="preserve">In order to take advantage of the above you will need to: </w:t>
      </w:r>
    </w:p>
    <w:p w14:paraId="47379509" w14:textId="77777777" w:rsidR="00556285" w:rsidRPr="004D03D1" w:rsidRDefault="00556285" w:rsidP="00556285">
      <w:pPr>
        <w:rPr>
          <w:rFonts w:ascii="Arial" w:hAnsi="Arial" w:cs="Arial"/>
          <w:sz w:val="22"/>
          <w:szCs w:val="22"/>
        </w:rPr>
      </w:pPr>
      <w:r w:rsidRPr="004D03D1">
        <w:rPr>
          <w:rFonts w:ascii="Arial" w:hAnsi="Arial" w:cs="Arial"/>
          <w:sz w:val="22"/>
          <w:szCs w:val="22"/>
        </w:rPr>
        <w:t xml:space="preserve">• Provide the hirer (taking out this insurance) with a copy of the Indemnity to Hirers document </w:t>
      </w:r>
    </w:p>
    <w:p w14:paraId="3A5D57DB" w14:textId="77777777" w:rsidR="00556285" w:rsidRPr="004D03D1" w:rsidRDefault="00556285" w:rsidP="00556285">
      <w:pPr>
        <w:rPr>
          <w:rFonts w:ascii="Arial" w:hAnsi="Arial" w:cs="Arial"/>
          <w:sz w:val="22"/>
          <w:szCs w:val="22"/>
        </w:rPr>
      </w:pPr>
      <w:r w:rsidRPr="004D03D1">
        <w:rPr>
          <w:rFonts w:ascii="Arial" w:hAnsi="Arial" w:cs="Arial"/>
          <w:sz w:val="22"/>
          <w:szCs w:val="22"/>
        </w:rPr>
        <w:t xml:space="preserve">detailing the cover provided. </w:t>
      </w:r>
    </w:p>
    <w:p w14:paraId="66D8F164" w14:textId="5F9A88E4" w:rsidR="00556285" w:rsidRPr="004D03D1" w:rsidRDefault="00556285" w:rsidP="00556285">
      <w:pPr>
        <w:rPr>
          <w:rFonts w:ascii="Arial" w:hAnsi="Arial" w:cs="Arial"/>
          <w:sz w:val="22"/>
          <w:szCs w:val="22"/>
        </w:rPr>
      </w:pPr>
      <w:r w:rsidRPr="004D03D1">
        <w:rPr>
          <w:rFonts w:ascii="Arial" w:hAnsi="Arial" w:cs="Arial"/>
          <w:sz w:val="22"/>
          <w:szCs w:val="22"/>
        </w:rPr>
        <w:t xml:space="preserve">• Collect the premium (12% of the room hiring fee). To reduce administration costs this can be retained by yourselves. </w:t>
      </w:r>
    </w:p>
    <w:p w14:paraId="2BB16A49" w14:textId="77777777" w:rsidR="00556285" w:rsidRPr="004D03D1" w:rsidRDefault="00556285" w:rsidP="00556285">
      <w:pPr>
        <w:rPr>
          <w:rFonts w:ascii="Arial" w:hAnsi="Arial" w:cs="Arial"/>
          <w:sz w:val="22"/>
          <w:szCs w:val="22"/>
        </w:rPr>
      </w:pPr>
      <w:r w:rsidRPr="004D03D1">
        <w:rPr>
          <w:rFonts w:ascii="Arial" w:hAnsi="Arial" w:cs="Arial"/>
          <w:sz w:val="22"/>
          <w:szCs w:val="22"/>
        </w:rPr>
        <w:t xml:space="preserve">• Retain all associated paperwork to support the above for audit and insurance purposes. </w:t>
      </w:r>
    </w:p>
    <w:p w14:paraId="50474E02" w14:textId="77777777" w:rsidR="00556285" w:rsidRPr="004D03D1" w:rsidRDefault="00556285" w:rsidP="00556285">
      <w:pPr>
        <w:rPr>
          <w:rFonts w:ascii="Arial" w:hAnsi="Arial" w:cs="Arial"/>
          <w:sz w:val="22"/>
          <w:szCs w:val="22"/>
        </w:rPr>
      </w:pPr>
      <w:r w:rsidRPr="004D03D1">
        <w:rPr>
          <w:rFonts w:ascii="Arial" w:hAnsi="Arial" w:cs="Arial"/>
          <w:sz w:val="22"/>
          <w:szCs w:val="22"/>
        </w:rPr>
        <w:t xml:space="preserve">• Complete the Register of Hirers and retain for audit and insurance purposes. (Excel form </w:t>
      </w:r>
    </w:p>
    <w:p w14:paraId="5A88743F" w14:textId="77777777" w:rsidR="00556285" w:rsidRPr="004D03D1" w:rsidRDefault="00556285" w:rsidP="00556285">
      <w:pPr>
        <w:rPr>
          <w:rFonts w:ascii="Arial" w:hAnsi="Arial" w:cs="Arial"/>
          <w:sz w:val="22"/>
          <w:szCs w:val="22"/>
        </w:rPr>
      </w:pPr>
      <w:r w:rsidRPr="004D03D1">
        <w:rPr>
          <w:rFonts w:ascii="Arial" w:hAnsi="Arial" w:cs="Arial"/>
          <w:sz w:val="22"/>
          <w:szCs w:val="22"/>
        </w:rPr>
        <w:t xml:space="preserve">available on the Risk Management &amp; Insurance pages of the Intranet and the Learning </w:t>
      </w:r>
    </w:p>
    <w:p w14:paraId="3FE086B4" w14:textId="77777777" w:rsidR="00556285" w:rsidRPr="004D03D1" w:rsidRDefault="00556285" w:rsidP="00556285">
      <w:pPr>
        <w:rPr>
          <w:rFonts w:ascii="Arial" w:hAnsi="Arial" w:cs="Arial"/>
          <w:sz w:val="22"/>
          <w:szCs w:val="22"/>
        </w:rPr>
      </w:pPr>
      <w:r w:rsidRPr="004D03D1">
        <w:rPr>
          <w:rFonts w:ascii="Arial" w:hAnsi="Arial" w:cs="Arial"/>
          <w:sz w:val="22"/>
          <w:szCs w:val="22"/>
        </w:rPr>
        <w:t xml:space="preserve">Gateway). </w:t>
      </w:r>
    </w:p>
    <w:p w14:paraId="0EFB0F0D" w14:textId="17D5CF23" w:rsidR="7F857095" w:rsidRPr="004D03D1" w:rsidRDefault="7F857095" w:rsidP="7F857095">
      <w:pPr>
        <w:rPr>
          <w:rFonts w:ascii="Arial" w:hAnsi="Arial" w:cs="Arial"/>
          <w:b/>
          <w:bCs/>
          <w:sz w:val="22"/>
          <w:szCs w:val="22"/>
        </w:rPr>
      </w:pPr>
    </w:p>
    <w:p w14:paraId="1B13FAEA" w14:textId="72655785" w:rsidR="7F857095" w:rsidRPr="004D03D1" w:rsidRDefault="7F857095" w:rsidP="7F857095">
      <w:pPr>
        <w:rPr>
          <w:rFonts w:ascii="Arial" w:hAnsi="Arial" w:cs="Arial"/>
          <w:b/>
          <w:bCs/>
          <w:sz w:val="22"/>
          <w:szCs w:val="22"/>
        </w:rPr>
      </w:pPr>
    </w:p>
    <w:p w14:paraId="47355629" w14:textId="741AAA98" w:rsidR="00556285" w:rsidRPr="004D03D1" w:rsidRDefault="00556285" w:rsidP="00556285">
      <w:pPr>
        <w:rPr>
          <w:rFonts w:ascii="Arial" w:hAnsi="Arial" w:cs="Arial"/>
          <w:b/>
          <w:bCs/>
          <w:sz w:val="22"/>
          <w:szCs w:val="22"/>
        </w:rPr>
      </w:pPr>
      <w:r w:rsidRPr="004D03D1">
        <w:rPr>
          <w:rFonts w:ascii="Arial" w:hAnsi="Arial" w:cs="Arial"/>
          <w:b/>
          <w:bCs/>
          <w:sz w:val="22"/>
          <w:szCs w:val="22"/>
        </w:rPr>
        <w:t xml:space="preserve">What do you charge? </w:t>
      </w:r>
    </w:p>
    <w:p w14:paraId="2A5CCF85" w14:textId="77777777" w:rsidR="00250B1D" w:rsidRPr="004D03D1" w:rsidRDefault="00250B1D" w:rsidP="00556285">
      <w:pPr>
        <w:rPr>
          <w:rFonts w:ascii="Arial" w:hAnsi="Arial" w:cs="Arial"/>
          <w:b/>
          <w:bCs/>
          <w:sz w:val="22"/>
          <w:szCs w:val="22"/>
        </w:rPr>
      </w:pPr>
    </w:p>
    <w:p w14:paraId="311DC8CC" w14:textId="4A2C79EF" w:rsidR="008757B1" w:rsidRPr="004D03D1" w:rsidRDefault="00556285" w:rsidP="7F857095">
      <w:pPr>
        <w:rPr>
          <w:rFonts w:ascii="Arial" w:hAnsi="Arial" w:cs="Arial"/>
          <w:noProof/>
          <w:sz w:val="22"/>
          <w:szCs w:val="22"/>
        </w:rPr>
      </w:pPr>
      <w:r w:rsidRPr="004D03D1">
        <w:rPr>
          <w:rFonts w:ascii="Arial" w:hAnsi="Arial" w:cs="Arial"/>
          <w:sz w:val="22"/>
          <w:szCs w:val="22"/>
        </w:rPr>
        <w:t xml:space="preserve">The hirer can purchase Third Party Hirer’s insurance for 12% of the charge of the room (not including other facilities). If no charge is being made for the </w:t>
      </w:r>
      <w:proofErr w:type="gramStart"/>
      <w:r w:rsidRPr="004D03D1">
        <w:rPr>
          <w:rFonts w:ascii="Arial" w:hAnsi="Arial" w:cs="Arial"/>
          <w:sz w:val="22"/>
          <w:szCs w:val="22"/>
        </w:rPr>
        <w:t>hire</w:t>
      </w:r>
      <w:proofErr w:type="gramEnd"/>
      <w:r w:rsidRPr="004D03D1">
        <w:rPr>
          <w:rFonts w:ascii="Arial" w:hAnsi="Arial" w:cs="Arial"/>
          <w:sz w:val="22"/>
          <w:szCs w:val="22"/>
        </w:rPr>
        <w:t xml:space="preserve"> then 12% of the usual charge must still be made. </w:t>
      </w:r>
    </w:p>
    <w:p w14:paraId="3F538A1E" w14:textId="54923714" w:rsidR="005B6153" w:rsidRPr="004D03D1" w:rsidRDefault="005B6153" w:rsidP="7F857095">
      <w:pPr>
        <w:tabs>
          <w:tab w:val="left" w:pos="1725"/>
        </w:tabs>
      </w:pPr>
    </w:p>
    <w:p w14:paraId="5BE33668" w14:textId="36AB0C92" w:rsidR="00C66134" w:rsidRPr="004D03D1" w:rsidRDefault="00C66134" w:rsidP="00E94947">
      <w:pPr>
        <w:rPr>
          <w:rFonts w:ascii="Arial" w:hAnsi="Arial" w:cs="Arial"/>
          <w:b/>
          <w:bCs/>
          <w:sz w:val="22"/>
          <w:szCs w:val="22"/>
        </w:rPr>
      </w:pPr>
    </w:p>
    <w:p w14:paraId="4332AC84" w14:textId="3D34EDF2" w:rsidR="00C66134" w:rsidRPr="00556285" w:rsidRDefault="00245C9F" w:rsidP="00E94947">
      <w:pPr>
        <w:rPr>
          <w:rFonts w:ascii="Arial" w:hAnsi="Arial" w:cs="Arial"/>
          <w:sz w:val="22"/>
          <w:szCs w:val="22"/>
        </w:rPr>
      </w:pPr>
      <w:r w:rsidRPr="004D03D1">
        <w:rPr>
          <w:rFonts w:ascii="Arial" w:hAnsi="Arial" w:cs="Arial"/>
          <w:b/>
          <w:bCs/>
          <w:sz w:val="22"/>
          <w:szCs w:val="22"/>
        </w:rPr>
        <w:lastRenderedPageBreak/>
        <w:t>Flowchart</w:t>
      </w:r>
      <w:r>
        <w:rPr>
          <w:noProof/>
        </w:rPr>
        <w:drawing>
          <wp:inline distT="0" distB="0" distL="0" distR="0" wp14:anchorId="232C5C44" wp14:editId="37420D67">
            <wp:extent cx="5636239" cy="7215512"/>
            <wp:effectExtent l="0" t="0" r="317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9486" cy="721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134" w:rsidRPr="00556285" w:rsidSect="00E94947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40CE" w14:textId="77777777" w:rsidR="00D83324" w:rsidRDefault="00D83324" w:rsidP="00580E18">
      <w:r>
        <w:separator/>
      </w:r>
    </w:p>
  </w:endnote>
  <w:endnote w:type="continuationSeparator" w:id="0">
    <w:p w14:paraId="739E8165" w14:textId="77777777" w:rsidR="00D83324" w:rsidRDefault="00D83324" w:rsidP="00580E18">
      <w:r>
        <w:continuationSeparator/>
      </w:r>
    </w:p>
  </w:endnote>
  <w:endnote w:type="continuationNotice" w:id="1">
    <w:p w14:paraId="2E34D9BB" w14:textId="77777777" w:rsidR="00D83324" w:rsidRDefault="00D833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792AA88D" w14:paraId="5262D9EA" w14:textId="77777777" w:rsidTr="792AA88D">
      <w:tc>
        <w:tcPr>
          <w:tcW w:w="3305" w:type="dxa"/>
        </w:tcPr>
        <w:p w14:paraId="137A7B66" w14:textId="4964A111" w:rsidR="792AA88D" w:rsidRDefault="792AA88D" w:rsidP="792AA88D">
          <w:pPr>
            <w:pStyle w:val="Header"/>
            <w:ind w:left="-115"/>
          </w:pPr>
        </w:p>
      </w:tc>
      <w:tc>
        <w:tcPr>
          <w:tcW w:w="3305" w:type="dxa"/>
        </w:tcPr>
        <w:p w14:paraId="23DEF91D" w14:textId="1520A5A5" w:rsidR="792AA88D" w:rsidRDefault="792AA88D" w:rsidP="792AA88D">
          <w:pPr>
            <w:pStyle w:val="Header"/>
            <w:jc w:val="center"/>
          </w:pPr>
        </w:p>
      </w:tc>
      <w:tc>
        <w:tcPr>
          <w:tcW w:w="3305" w:type="dxa"/>
        </w:tcPr>
        <w:p w14:paraId="520CB5D6" w14:textId="2130A3BE" w:rsidR="792AA88D" w:rsidRDefault="792AA88D" w:rsidP="792AA88D">
          <w:pPr>
            <w:pStyle w:val="Header"/>
            <w:ind w:right="-115"/>
            <w:jc w:val="right"/>
          </w:pPr>
        </w:p>
      </w:tc>
    </w:tr>
  </w:tbl>
  <w:p w14:paraId="1A68CB17" w14:textId="3F131A2B" w:rsidR="792AA88D" w:rsidRDefault="792AA88D" w:rsidP="792AA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792AA88D" w14:paraId="38FA6E27" w14:textId="77777777" w:rsidTr="792AA88D">
      <w:tc>
        <w:tcPr>
          <w:tcW w:w="3305" w:type="dxa"/>
        </w:tcPr>
        <w:p w14:paraId="3624EB35" w14:textId="612291E0" w:rsidR="792AA88D" w:rsidRDefault="792AA88D" w:rsidP="792AA88D">
          <w:pPr>
            <w:pStyle w:val="Header"/>
            <w:ind w:left="-115"/>
          </w:pPr>
        </w:p>
      </w:tc>
      <w:tc>
        <w:tcPr>
          <w:tcW w:w="3305" w:type="dxa"/>
        </w:tcPr>
        <w:p w14:paraId="15EB01E9" w14:textId="70E55ACB" w:rsidR="792AA88D" w:rsidRDefault="792AA88D" w:rsidP="792AA88D">
          <w:pPr>
            <w:pStyle w:val="Header"/>
            <w:jc w:val="center"/>
          </w:pPr>
        </w:p>
      </w:tc>
      <w:tc>
        <w:tcPr>
          <w:tcW w:w="3305" w:type="dxa"/>
        </w:tcPr>
        <w:p w14:paraId="46A37313" w14:textId="23FD47B5" w:rsidR="792AA88D" w:rsidRDefault="792AA88D" w:rsidP="792AA88D">
          <w:pPr>
            <w:pStyle w:val="Header"/>
            <w:ind w:right="-115"/>
            <w:jc w:val="right"/>
          </w:pPr>
        </w:p>
      </w:tc>
    </w:tr>
  </w:tbl>
  <w:p w14:paraId="2ED05A17" w14:textId="6717553D" w:rsidR="792AA88D" w:rsidRDefault="004D03D1" w:rsidP="004D03D1">
    <w:pPr>
      <w:pStyle w:val="Footer"/>
      <w:tabs>
        <w:tab w:val="clear" w:pos="4320"/>
        <w:tab w:val="clear" w:pos="8640"/>
        <w:tab w:val="left" w:pos="3825"/>
      </w:tabs>
    </w:pPr>
    <w:r>
      <w:tab/>
      <w:t>V6.0, S5.</w:t>
    </w:r>
  </w:p>
  <w:p w14:paraId="4C944BE1" w14:textId="77777777" w:rsidR="004D03D1" w:rsidRDefault="004D03D1" w:rsidP="004D03D1">
    <w:pPr>
      <w:pStyle w:val="Footer"/>
      <w:tabs>
        <w:tab w:val="clear" w:pos="4320"/>
        <w:tab w:val="clear" w:pos="8640"/>
        <w:tab w:val="left" w:pos="38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3E11" w14:textId="77777777" w:rsidR="00D83324" w:rsidRDefault="00D83324" w:rsidP="00580E18">
      <w:r>
        <w:separator/>
      </w:r>
    </w:p>
  </w:footnote>
  <w:footnote w:type="continuationSeparator" w:id="0">
    <w:p w14:paraId="6D2D72D2" w14:textId="77777777" w:rsidR="00D83324" w:rsidRDefault="00D83324" w:rsidP="00580E18">
      <w:r>
        <w:continuationSeparator/>
      </w:r>
    </w:p>
  </w:footnote>
  <w:footnote w:type="continuationNotice" w:id="1">
    <w:p w14:paraId="62E527A9" w14:textId="77777777" w:rsidR="00D83324" w:rsidRDefault="00D833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FB62" w14:textId="124350E0" w:rsidR="00484C3A" w:rsidRDefault="00C66134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B8263D6" wp14:editId="55F6906D">
          <wp:simplePos x="0" y="0"/>
          <wp:positionH relativeFrom="page">
            <wp:posOffset>-107950</wp:posOffset>
          </wp:positionH>
          <wp:positionV relativeFrom="page">
            <wp:posOffset>-107950</wp:posOffset>
          </wp:positionV>
          <wp:extent cx="7812000" cy="10965600"/>
          <wp:effectExtent l="0" t="0" r="0" b="0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2000" cy="109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72A6" w14:textId="3B936690" w:rsidR="00580E18" w:rsidRDefault="00C6613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D268F9" wp14:editId="64C3B083">
          <wp:simplePos x="0" y="0"/>
          <wp:positionH relativeFrom="page">
            <wp:posOffset>-107950</wp:posOffset>
          </wp:positionH>
          <wp:positionV relativeFrom="page">
            <wp:posOffset>-107950</wp:posOffset>
          </wp:positionV>
          <wp:extent cx="7790400" cy="10933200"/>
          <wp:effectExtent l="0" t="0" r="0" b="1905"/>
          <wp:wrapNone/>
          <wp:docPr id="1" name="Picture 1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0400" cy="1093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E7"/>
    <w:rsid w:val="00006785"/>
    <w:rsid w:val="00040AB4"/>
    <w:rsid w:val="000E1B14"/>
    <w:rsid w:val="000E312A"/>
    <w:rsid w:val="000F06BA"/>
    <w:rsid w:val="0021636A"/>
    <w:rsid w:val="00245C9F"/>
    <w:rsid w:val="00250B1D"/>
    <w:rsid w:val="003A4702"/>
    <w:rsid w:val="004276EA"/>
    <w:rsid w:val="00474A62"/>
    <w:rsid w:val="00484C3A"/>
    <w:rsid w:val="004C1408"/>
    <w:rsid w:val="004D03D1"/>
    <w:rsid w:val="00556285"/>
    <w:rsid w:val="00580E18"/>
    <w:rsid w:val="005B6153"/>
    <w:rsid w:val="005C44E7"/>
    <w:rsid w:val="00735F16"/>
    <w:rsid w:val="007A214E"/>
    <w:rsid w:val="008757B1"/>
    <w:rsid w:val="009428DF"/>
    <w:rsid w:val="009D08A2"/>
    <w:rsid w:val="009D463F"/>
    <w:rsid w:val="00A43622"/>
    <w:rsid w:val="00A67C85"/>
    <w:rsid w:val="00AB7044"/>
    <w:rsid w:val="00AD3CD1"/>
    <w:rsid w:val="00AE736F"/>
    <w:rsid w:val="00BC6697"/>
    <w:rsid w:val="00C66134"/>
    <w:rsid w:val="00D80D33"/>
    <w:rsid w:val="00D83324"/>
    <w:rsid w:val="00E433FB"/>
    <w:rsid w:val="00E94947"/>
    <w:rsid w:val="00F027C5"/>
    <w:rsid w:val="08CF249F"/>
    <w:rsid w:val="16CD20FC"/>
    <w:rsid w:val="2585A7A0"/>
    <w:rsid w:val="4B28DC59"/>
    <w:rsid w:val="4E607D1B"/>
    <w:rsid w:val="4F9DDB05"/>
    <w:rsid w:val="68F81DC1"/>
    <w:rsid w:val="74D1A2FF"/>
    <w:rsid w:val="792AA88D"/>
    <w:rsid w:val="7AB1FF72"/>
    <w:rsid w:val="7F8570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DED161"/>
  <w15:docId w15:val="{C0C6911A-A8F8-4E52-9D68-89DF2589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E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E18"/>
  </w:style>
  <w:style w:type="paragraph" w:styleId="Footer">
    <w:name w:val="footer"/>
    <w:basedOn w:val="Normal"/>
    <w:link w:val="FooterChar"/>
    <w:uiPriority w:val="99"/>
    <w:unhideWhenUsed/>
    <w:rsid w:val="00580E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E18"/>
  </w:style>
  <w:style w:type="paragraph" w:styleId="BalloonText">
    <w:name w:val="Balloon Text"/>
    <w:basedOn w:val="Normal"/>
    <w:link w:val="BalloonTextChar"/>
    <w:uiPriority w:val="99"/>
    <w:semiHidden/>
    <w:unhideWhenUsed/>
    <w:rsid w:val="00580E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1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0699BA8347345926BC5B59CF74AED" ma:contentTypeVersion="17" ma:contentTypeDescription="Create a new document." ma:contentTypeScope="" ma:versionID="7f5f9cc88b13a29d15877d7c234c3ba1">
  <xsd:schema xmlns:xsd="http://www.w3.org/2001/XMLSchema" xmlns:xs="http://www.w3.org/2001/XMLSchema" xmlns:p="http://schemas.microsoft.com/office/2006/metadata/properties" xmlns:ns2="134be21d-baf6-4128-a558-9f860ad34d58" xmlns:ns3="7890cca5-657a-4001-91d8-70900c08f551" targetNamespace="http://schemas.microsoft.com/office/2006/metadata/properties" ma:root="true" ma:fieldsID="0a6de81c0a7a5c496f0981214d9aba6c" ns2:_="" ns3:_="">
    <xsd:import namespace="134be21d-baf6-4128-a558-9f860ad34d58"/>
    <xsd:import namespace="7890cca5-657a-4001-91d8-70900c08f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be21d-baf6-4128-a558-9f860ad34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0cca5-657a-4001-91d8-70900c08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3667d33-ca74-49e7-89b8-39544e8f7bb9}" ma:internalName="TaxCatchAll" ma:showField="CatchAllData" ma:web="7890cca5-657a-4001-91d8-70900c08f5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4be21d-baf6-4128-a558-9f860ad34d58">
      <Terms xmlns="http://schemas.microsoft.com/office/infopath/2007/PartnerControls"/>
    </lcf76f155ced4ddcb4097134ff3c332f>
    <TaxCatchAll xmlns="7890cca5-657a-4001-91d8-70900c08f551" xsi:nil="true"/>
    <SharedWithUsers xmlns="7890cca5-657a-4001-91d8-70900c08f551">
      <UserInfo>
        <DisplayName>Darren Roberts</DisplayName>
        <AccountId>51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0AA6BB4-F1D6-4401-ABB2-91D0755BF2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88073-84EC-450F-89DA-5FF759BF8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be21d-baf6-4128-a558-9f860ad34d58"/>
    <ds:schemaRef ds:uri="7890cca5-657a-4001-91d8-70900c08f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0F06CA-0A82-4E51-86EC-93B96326B496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7890cca5-657a-4001-91d8-70900c08f551"/>
    <ds:schemaRef ds:uri="http://schemas.openxmlformats.org/package/2006/metadata/core-properties"/>
    <ds:schemaRef ds:uri="http://schemas.microsoft.com/office/infopath/2007/PartnerControls"/>
    <ds:schemaRef ds:uri="134be21d-baf6-4128-a558-9f860ad34d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Company>Shropshire Council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Hall-Salter</dc:creator>
  <cp:keywords/>
  <dc:description/>
  <cp:lastModifiedBy>Kay Griffiths</cp:lastModifiedBy>
  <cp:revision>2</cp:revision>
  <cp:lastPrinted>2022-04-21T17:11:00Z</cp:lastPrinted>
  <dcterms:created xsi:type="dcterms:W3CDTF">2023-11-24T12:35:00Z</dcterms:created>
  <dcterms:modified xsi:type="dcterms:W3CDTF">2023-11-24T12:35:00Z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0x0101008C30699BA8347345926BC5B59CF74AED</vt:lpwstr>
  </property>
  <property fmtid="{D5CDD505-2E9C-101B-9397-08002B2CF9AE}" pid="3" name="MediaServiceImageTags">
    <vt:lpwstr/>
  </property>
</Properties>
</file>